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200" w:firstRow="0" w:lastRow="0" w:firstColumn="0" w:lastColumn="0" w:noHBand="1" w:noVBand="0"/>
      </w:tblPr>
      <w:tblGrid>
        <w:gridCol w:w="9387"/>
        <w:gridCol w:w="665"/>
        <w:gridCol w:w="499"/>
        <w:gridCol w:w="717"/>
        <w:gridCol w:w="1163"/>
        <w:gridCol w:w="508"/>
        <w:gridCol w:w="572"/>
        <w:gridCol w:w="717"/>
        <w:gridCol w:w="1160"/>
      </w:tblGrid>
      <w:tr w:rsidR="009F4B90" w:rsidRPr="005441DD" w14:paraId="2EB26195" w14:textId="77777777" w:rsidTr="00B87B6C">
        <w:tc>
          <w:tcPr>
            <w:tcW w:w="5000" w:type="pct"/>
            <w:gridSpan w:val="9"/>
            <w:shd w:val="clear" w:color="auto" w:fill="BFBFBF" w:themeFill="background1" w:themeFillShade="BF"/>
          </w:tcPr>
          <w:p w14:paraId="42D2DE99" w14:textId="30365B1A" w:rsidR="009F4B90" w:rsidRPr="005441DD" w:rsidRDefault="009F4B90" w:rsidP="00014547">
            <w:pPr>
              <w:jc w:val="center"/>
              <w:rPr>
                <w:rFonts w:asciiTheme="minorHAnsi" w:hAnsiTheme="minorHAnsi" w:cstheme="minorHAnsi"/>
                <w:b/>
                <w:bCs/>
                <w:iCs/>
                <w:szCs w:val="20"/>
              </w:rPr>
            </w:pPr>
            <w:r w:rsidRPr="005441DD">
              <w:rPr>
                <w:rFonts w:asciiTheme="minorHAnsi" w:hAnsiTheme="minorHAnsi" w:cstheme="minorHAnsi"/>
                <w:b/>
                <w:bCs/>
                <w:iCs/>
                <w:szCs w:val="20"/>
              </w:rPr>
              <w:t xml:space="preserve">ANEXA </w:t>
            </w:r>
            <w:r w:rsidR="000B048B" w:rsidRPr="005441DD">
              <w:rPr>
                <w:rFonts w:asciiTheme="minorHAnsi" w:hAnsiTheme="minorHAnsi" w:cstheme="minorHAnsi"/>
                <w:b/>
                <w:bCs/>
                <w:iCs/>
                <w:szCs w:val="20"/>
              </w:rPr>
              <w:t>VII</w:t>
            </w:r>
            <w:r w:rsidRPr="005441DD">
              <w:rPr>
                <w:rFonts w:asciiTheme="minorHAnsi" w:hAnsiTheme="minorHAnsi" w:cstheme="minorHAnsi"/>
                <w:b/>
                <w:bCs/>
                <w:iCs/>
                <w:szCs w:val="20"/>
              </w:rPr>
              <w:t xml:space="preserve"> - </w:t>
            </w:r>
            <w:r w:rsidR="00DB2D32" w:rsidRPr="005441DD">
              <w:rPr>
                <w:rFonts w:asciiTheme="minorHAnsi" w:hAnsiTheme="minorHAnsi" w:cstheme="minorHAnsi"/>
                <w:b/>
                <w:bCs/>
                <w:iCs/>
                <w:szCs w:val="20"/>
              </w:rPr>
              <w:t>Lista</w:t>
            </w:r>
            <w:r w:rsidRPr="005441DD">
              <w:rPr>
                <w:rFonts w:asciiTheme="minorHAnsi" w:hAnsiTheme="minorHAnsi" w:cstheme="minorHAnsi"/>
                <w:b/>
                <w:bCs/>
                <w:iCs/>
                <w:szCs w:val="20"/>
              </w:rPr>
              <w:t xml:space="preserve"> de verificare </w:t>
            </w:r>
            <w:r w:rsidR="00AB34DD" w:rsidRPr="005441DD">
              <w:rPr>
                <w:rFonts w:asciiTheme="minorHAnsi" w:hAnsiTheme="minorHAnsi" w:cstheme="minorHAnsi"/>
                <w:b/>
                <w:bCs/>
                <w:iCs/>
                <w:szCs w:val="20"/>
              </w:rPr>
              <w:t>etapa contractuală</w:t>
            </w:r>
          </w:p>
        </w:tc>
      </w:tr>
      <w:tr w:rsidR="009F4B90" w:rsidRPr="005441DD" w14:paraId="6DD0A6FA" w14:textId="77777777" w:rsidTr="00B87B6C">
        <w:tc>
          <w:tcPr>
            <w:tcW w:w="3050" w:type="pct"/>
            <w:shd w:val="clear" w:color="auto" w:fill="auto"/>
          </w:tcPr>
          <w:p w14:paraId="4A6C4A3E" w14:textId="77777777" w:rsidR="009F4B90" w:rsidRPr="005441DD" w:rsidRDefault="009F4B90" w:rsidP="009F4B90">
            <w:pPr>
              <w:pStyle w:val="BodyText"/>
              <w:rPr>
                <w:rFonts w:asciiTheme="minorHAnsi" w:hAnsiTheme="minorHAnsi" w:cstheme="minorHAnsi"/>
                <w:b/>
                <w:bCs/>
                <w:szCs w:val="20"/>
              </w:rPr>
            </w:pPr>
          </w:p>
        </w:tc>
        <w:tc>
          <w:tcPr>
            <w:tcW w:w="988" w:type="pct"/>
            <w:gridSpan w:val="4"/>
            <w:shd w:val="clear" w:color="auto" w:fill="auto"/>
          </w:tcPr>
          <w:p w14:paraId="3768F73A" w14:textId="75C03BD9" w:rsidR="009F4B90" w:rsidRPr="005441DD" w:rsidRDefault="009F4B90" w:rsidP="009F4B90">
            <w:pPr>
              <w:pStyle w:val="BodyText"/>
              <w:spacing w:before="0"/>
              <w:jc w:val="center"/>
              <w:rPr>
                <w:rFonts w:asciiTheme="minorHAnsi" w:hAnsiTheme="minorHAnsi" w:cstheme="minorHAnsi"/>
                <w:b/>
                <w:bCs/>
                <w:szCs w:val="20"/>
              </w:rPr>
            </w:pPr>
            <w:r w:rsidRPr="005441DD">
              <w:rPr>
                <w:rFonts w:asciiTheme="minorHAnsi" w:hAnsiTheme="minorHAnsi" w:cstheme="minorHAnsi"/>
                <w:b/>
                <w:bCs/>
                <w:szCs w:val="20"/>
              </w:rPr>
              <w:t>Expert 1</w:t>
            </w:r>
          </w:p>
        </w:tc>
        <w:tc>
          <w:tcPr>
            <w:tcW w:w="962" w:type="pct"/>
            <w:gridSpan w:val="4"/>
            <w:shd w:val="clear" w:color="auto" w:fill="auto"/>
          </w:tcPr>
          <w:p w14:paraId="50E14995" w14:textId="6AC4F382" w:rsidR="009F4B90" w:rsidRPr="005441DD" w:rsidRDefault="009F4B90" w:rsidP="009F4B90">
            <w:pPr>
              <w:pStyle w:val="BodyText"/>
              <w:spacing w:before="0"/>
              <w:jc w:val="center"/>
              <w:rPr>
                <w:rFonts w:asciiTheme="minorHAnsi" w:hAnsiTheme="minorHAnsi" w:cstheme="minorHAnsi"/>
                <w:b/>
                <w:bCs/>
                <w:szCs w:val="20"/>
              </w:rPr>
            </w:pPr>
            <w:r w:rsidRPr="005441DD">
              <w:rPr>
                <w:rFonts w:asciiTheme="minorHAnsi" w:hAnsiTheme="minorHAnsi" w:cstheme="minorHAnsi"/>
                <w:b/>
                <w:bCs/>
                <w:szCs w:val="20"/>
              </w:rPr>
              <w:t>Expert 2</w:t>
            </w:r>
          </w:p>
        </w:tc>
      </w:tr>
      <w:tr w:rsidR="00B87B6C" w:rsidRPr="005441DD" w14:paraId="42E5C7FA" w14:textId="77777777" w:rsidTr="00B87B6C">
        <w:tc>
          <w:tcPr>
            <w:tcW w:w="3050" w:type="pct"/>
            <w:shd w:val="clear" w:color="auto" w:fill="auto"/>
          </w:tcPr>
          <w:p w14:paraId="4DED74BE" w14:textId="3F56257C" w:rsidR="009F4B90" w:rsidRPr="005441DD" w:rsidRDefault="009F4B90" w:rsidP="009F4B90">
            <w:pPr>
              <w:pStyle w:val="BodyText"/>
              <w:spacing w:before="60"/>
              <w:jc w:val="center"/>
              <w:rPr>
                <w:rFonts w:asciiTheme="minorHAnsi" w:hAnsiTheme="minorHAnsi" w:cstheme="minorHAnsi"/>
                <w:b/>
                <w:bCs/>
                <w:szCs w:val="20"/>
              </w:rPr>
            </w:pPr>
            <w:r w:rsidRPr="005441DD">
              <w:rPr>
                <w:rFonts w:asciiTheme="minorHAnsi" w:hAnsiTheme="minorHAnsi" w:cstheme="minorHAnsi"/>
                <w:b/>
                <w:bCs/>
                <w:color w:val="FFFFFF" w:themeColor="background1"/>
                <w:szCs w:val="20"/>
              </w:rPr>
              <w:t>Criteriul</w:t>
            </w:r>
          </w:p>
        </w:tc>
        <w:tc>
          <w:tcPr>
            <w:tcW w:w="216" w:type="pct"/>
            <w:shd w:val="clear" w:color="auto" w:fill="auto"/>
          </w:tcPr>
          <w:p w14:paraId="29A47464" w14:textId="77777777" w:rsidR="009F4B90" w:rsidRPr="005441DD" w:rsidRDefault="009F4B90" w:rsidP="009F4B90">
            <w:pPr>
              <w:pStyle w:val="BodyText"/>
              <w:spacing w:before="60"/>
              <w:jc w:val="center"/>
              <w:rPr>
                <w:rFonts w:asciiTheme="minorHAnsi" w:hAnsiTheme="minorHAnsi" w:cstheme="minorHAnsi"/>
                <w:b/>
                <w:bCs/>
                <w:szCs w:val="20"/>
              </w:rPr>
            </w:pPr>
            <w:r w:rsidRPr="005441DD">
              <w:rPr>
                <w:rFonts w:asciiTheme="minorHAnsi" w:hAnsiTheme="minorHAnsi" w:cstheme="minorHAnsi"/>
                <w:b/>
                <w:bCs/>
                <w:szCs w:val="20"/>
              </w:rPr>
              <w:t>DA</w:t>
            </w:r>
          </w:p>
        </w:tc>
        <w:tc>
          <w:tcPr>
            <w:tcW w:w="162" w:type="pct"/>
            <w:shd w:val="clear" w:color="auto" w:fill="auto"/>
          </w:tcPr>
          <w:p w14:paraId="2511F23A" w14:textId="77777777" w:rsidR="009F4B90" w:rsidRPr="005441DD" w:rsidRDefault="009F4B90" w:rsidP="009F4B90">
            <w:pPr>
              <w:pStyle w:val="BodyText"/>
              <w:spacing w:before="60"/>
              <w:jc w:val="center"/>
              <w:rPr>
                <w:rFonts w:asciiTheme="minorHAnsi" w:hAnsiTheme="minorHAnsi" w:cstheme="minorHAnsi"/>
                <w:b/>
                <w:bCs/>
                <w:szCs w:val="20"/>
              </w:rPr>
            </w:pPr>
            <w:r w:rsidRPr="005441DD">
              <w:rPr>
                <w:rFonts w:asciiTheme="minorHAnsi" w:hAnsiTheme="minorHAnsi" w:cstheme="minorHAnsi"/>
                <w:b/>
                <w:bCs/>
                <w:szCs w:val="20"/>
              </w:rPr>
              <w:t>NU</w:t>
            </w:r>
          </w:p>
        </w:tc>
        <w:tc>
          <w:tcPr>
            <w:tcW w:w="233" w:type="pct"/>
            <w:shd w:val="clear" w:color="auto" w:fill="auto"/>
          </w:tcPr>
          <w:p w14:paraId="3C866301" w14:textId="6D11E0AC" w:rsidR="009F4B90" w:rsidRPr="005441DD" w:rsidRDefault="009F4B90" w:rsidP="009F4B90">
            <w:pPr>
              <w:pStyle w:val="BodyText"/>
              <w:spacing w:before="60"/>
              <w:jc w:val="center"/>
              <w:rPr>
                <w:rFonts w:asciiTheme="minorHAnsi" w:hAnsiTheme="minorHAnsi" w:cstheme="minorHAnsi"/>
                <w:b/>
                <w:bCs/>
                <w:szCs w:val="20"/>
              </w:rPr>
            </w:pPr>
            <w:r w:rsidRPr="005441DD">
              <w:rPr>
                <w:rFonts w:asciiTheme="minorHAnsi" w:hAnsiTheme="minorHAnsi" w:cstheme="minorHAnsi"/>
                <w:b/>
                <w:bCs/>
                <w:szCs w:val="20"/>
              </w:rPr>
              <w:t>Nu se aplică</w:t>
            </w:r>
          </w:p>
        </w:tc>
        <w:tc>
          <w:tcPr>
            <w:tcW w:w="378" w:type="pct"/>
            <w:shd w:val="clear" w:color="auto" w:fill="auto"/>
          </w:tcPr>
          <w:p w14:paraId="0A90DF3B" w14:textId="3A752A0A" w:rsidR="009F4B90" w:rsidRPr="005441DD" w:rsidRDefault="009F4B90" w:rsidP="009F4B90">
            <w:pPr>
              <w:pStyle w:val="BodyText"/>
              <w:spacing w:before="60"/>
              <w:ind w:left="34"/>
              <w:jc w:val="center"/>
              <w:rPr>
                <w:rFonts w:asciiTheme="minorHAnsi" w:hAnsiTheme="minorHAnsi" w:cstheme="minorHAnsi"/>
                <w:b/>
                <w:bCs/>
                <w:szCs w:val="20"/>
              </w:rPr>
            </w:pPr>
            <w:r w:rsidRPr="005441DD">
              <w:rPr>
                <w:rFonts w:asciiTheme="minorHAnsi" w:hAnsiTheme="minorHAnsi" w:cstheme="minorHAnsi"/>
                <w:b/>
                <w:bCs/>
                <w:szCs w:val="20"/>
              </w:rPr>
              <w:t>Observaţii</w:t>
            </w:r>
          </w:p>
        </w:tc>
        <w:tc>
          <w:tcPr>
            <w:tcW w:w="165" w:type="pct"/>
            <w:shd w:val="clear" w:color="auto" w:fill="auto"/>
          </w:tcPr>
          <w:p w14:paraId="72D080F2" w14:textId="77777777" w:rsidR="009F4B90" w:rsidRPr="005441DD" w:rsidRDefault="009F4B90" w:rsidP="009F4B90">
            <w:pPr>
              <w:pStyle w:val="BodyText"/>
              <w:spacing w:before="60"/>
              <w:jc w:val="center"/>
              <w:rPr>
                <w:rFonts w:asciiTheme="minorHAnsi" w:hAnsiTheme="minorHAnsi" w:cstheme="minorHAnsi"/>
                <w:b/>
                <w:bCs/>
                <w:szCs w:val="20"/>
              </w:rPr>
            </w:pPr>
            <w:r w:rsidRPr="005441DD">
              <w:rPr>
                <w:rFonts w:asciiTheme="minorHAnsi" w:hAnsiTheme="minorHAnsi" w:cstheme="minorHAnsi"/>
                <w:b/>
                <w:bCs/>
                <w:szCs w:val="20"/>
              </w:rPr>
              <w:t>DA</w:t>
            </w:r>
          </w:p>
        </w:tc>
        <w:tc>
          <w:tcPr>
            <w:tcW w:w="186" w:type="pct"/>
            <w:shd w:val="clear" w:color="auto" w:fill="auto"/>
          </w:tcPr>
          <w:p w14:paraId="43EFABB1" w14:textId="77777777" w:rsidR="009F4B90" w:rsidRPr="005441DD" w:rsidRDefault="009F4B90" w:rsidP="009F4B90">
            <w:pPr>
              <w:pStyle w:val="BodyText"/>
              <w:spacing w:before="60"/>
              <w:jc w:val="center"/>
              <w:rPr>
                <w:rFonts w:asciiTheme="minorHAnsi" w:hAnsiTheme="minorHAnsi" w:cstheme="minorHAnsi"/>
                <w:b/>
                <w:bCs/>
                <w:szCs w:val="20"/>
              </w:rPr>
            </w:pPr>
            <w:r w:rsidRPr="005441DD">
              <w:rPr>
                <w:rFonts w:asciiTheme="minorHAnsi" w:hAnsiTheme="minorHAnsi" w:cstheme="minorHAnsi"/>
                <w:b/>
                <w:bCs/>
                <w:szCs w:val="20"/>
              </w:rPr>
              <w:t>NU</w:t>
            </w:r>
          </w:p>
        </w:tc>
        <w:tc>
          <w:tcPr>
            <w:tcW w:w="233" w:type="pct"/>
            <w:shd w:val="clear" w:color="auto" w:fill="auto"/>
          </w:tcPr>
          <w:p w14:paraId="5C9A6ECE" w14:textId="77777777" w:rsidR="009F4B90" w:rsidRPr="005441DD" w:rsidRDefault="009F4B90" w:rsidP="009F4B90">
            <w:pPr>
              <w:pStyle w:val="BodyText"/>
              <w:spacing w:before="60"/>
              <w:jc w:val="center"/>
              <w:rPr>
                <w:rFonts w:asciiTheme="minorHAnsi" w:hAnsiTheme="minorHAnsi" w:cstheme="minorHAnsi"/>
                <w:b/>
                <w:bCs/>
                <w:szCs w:val="20"/>
              </w:rPr>
            </w:pPr>
            <w:r w:rsidRPr="005441DD">
              <w:rPr>
                <w:rFonts w:asciiTheme="minorHAnsi" w:hAnsiTheme="minorHAnsi" w:cstheme="minorHAnsi"/>
                <w:b/>
                <w:bCs/>
                <w:szCs w:val="20"/>
              </w:rPr>
              <w:t>Nu se aplică</w:t>
            </w:r>
          </w:p>
        </w:tc>
        <w:tc>
          <w:tcPr>
            <w:tcW w:w="378" w:type="pct"/>
            <w:shd w:val="clear" w:color="auto" w:fill="auto"/>
          </w:tcPr>
          <w:p w14:paraId="2B99B5F2" w14:textId="2FDF1E7F" w:rsidR="009F4B90" w:rsidRPr="005441DD" w:rsidRDefault="009F4B90" w:rsidP="009F4B90">
            <w:pPr>
              <w:pStyle w:val="BodyText"/>
              <w:spacing w:before="60"/>
              <w:jc w:val="center"/>
              <w:rPr>
                <w:rFonts w:asciiTheme="minorHAnsi" w:hAnsiTheme="minorHAnsi" w:cstheme="minorHAnsi"/>
                <w:b/>
                <w:bCs/>
                <w:szCs w:val="20"/>
              </w:rPr>
            </w:pPr>
            <w:r w:rsidRPr="005441DD">
              <w:rPr>
                <w:rFonts w:asciiTheme="minorHAnsi" w:hAnsiTheme="minorHAnsi" w:cstheme="minorHAnsi"/>
                <w:b/>
                <w:bCs/>
                <w:szCs w:val="20"/>
              </w:rPr>
              <w:t xml:space="preserve"> Observaţii</w:t>
            </w:r>
          </w:p>
        </w:tc>
      </w:tr>
      <w:tr w:rsidR="00B87B6C" w:rsidRPr="005441DD" w14:paraId="13812089" w14:textId="77777777" w:rsidTr="00B87B6C">
        <w:tc>
          <w:tcPr>
            <w:tcW w:w="3050" w:type="pct"/>
            <w:shd w:val="clear" w:color="auto" w:fill="auto"/>
          </w:tcPr>
          <w:p w14:paraId="27ACB54C" w14:textId="00B923AC" w:rsidR="009F4B90" w:rsidRPr="005441DD" w:rsidRDefault="009F4B90" w:rsidP="009F4B90">
            <w:pPr>
              <w:numPr>
                <w:ilvl w:val="0"/>
                <w:numId w:val="3"/>
              </w:numPr>
              <w:spacing w:before="40" w:after="40"/>
              <w:rPr>
                <w:rFonts w:asciiTheme="minorHAnsi" w:hAnsiTheme="minorHAnsi" w:cstheme="minorHAnsi"/>
                <w:b/>
                <w:szCs w:val="20"/>
              </w:rPr>
            </w:pPr>
            <w:r w:rsidRPr="005441DD">
              <w:rPr>
                <w:rFonts w:asciiTheme="minorHAnsi" w:hAnsiTheme="minorHAnsi" w:cstheme="minorHAnsi"/>
                <w:b/>
                <w:szCs w:val="20"/>
              </w:rPr>
              <w:t>Cererea de finanțare și anexele cererii de finanțare</w:t>
            </w:r>
          </w:p>
          <w:p w14:paraId="40E0ABBD" w14:textId="292B4AA3" w:rsidR="009F4B90" w:rsidRPr="005441DD" w:rsidRDefault="00880206" w:rsidP="00880206">
            <w:pPr>
              <w:pStyle w:val="Header"/>
              <w:numPr>
                <w:ilvl w:val="0"/>
                <w:numId w:val="4"/>
              </w:numPr>
              <w:tabs>
                <w:tab w:val="center" w:pos="318"/>
              </w:tabs>
              <w:jc w:val="both"/>
              <w:rPr>
                <w:rFonts w:asciiTheme="minorHAnsi" w:hAnsiTheme="minorHAnsi" w:cstheme="minorHAnsi"/>
                <w:szCs w:val="20"/>
              </w:rPr>
            </w:pPr>
            <w:r w:rsidRPr="005441DD">
              <w:rPr>
                <w:rFonts w:asciiTheme="minorHAnsi" w:hAnsiTheme="minorHAnsi" w:cstheme="minorHAnsi"/>
                <w:szCs w:val="20"/>
              </w:rPr>
              <w:t>Toate rubricile din CF (aplicabile cererii de finanțare pentru specificul apelului de proiecte) sunt completate cu datele solicitate în Ghidul solicitantului</w:t>
            </w:r>
            <w:r w:rsidR="005A43AD" w:rsidRPr="005441DD">
              <w:rPr>
                <w:rFonts w:asciiTheme="minorHAnsi" w:hAnsiTheme="minorHAnsi" w:cstheme="minorHAnsi"/>
                <w:szCs w:val="20"/>
              </w:rPr>
              <w:t xml:space="preserve"> </w:t>
            </w:r>
          </w:p>
          <w:p w14:paraId="6F9E195C" w14:textId="77777777" w:rsidR="00880206" w:rsidRPr="005441DD" w:rsidRDefault="00880206" w:rsidP="00880206">
            <w:pPr>
              <w:pStyle w:val="Header"/>
              <w:numPr>
                <w:ilvl w:val="0"/>
                <w:numId w:val="4"/>
              </w:numPr>
              <w:tabs>
                <w:tab w:val="center" w:pos="639"/>
              </w:tabs>
              <w:jc w:val="both"/>
              <w:rPr>
                <w:rFonts w:asciiTheme="minorHAnsi" w:hAnsiTheme="minorHAnsi" w:cstheme="minorHAnsi"/>
                <w:b/>
                <w:szCs w:val="20"/>
              </w:rPr>
            </w:pPr>
            <w:r w:rsidRPr="005441DD">
              <w:rPr>
                <w:rFonts w:asciiTheme="minorHAnsi" w:hAnsiTheme="minorHAnsi" w:cstheme="minorHAnsi"/>
                <w:b/>
                <w:szCs w:val="20"/>
              </w:rPr>
              <w:tab/>
            </w:r>
            <w:r w:rsidRPr="005441DD">
              <w:rPr>
                <w:rFonts w:asciiTheme="minorHAnsi" w:hAnsiTheme="minorHAnsi" w:cstheme="minorHAnsi"/>
                <w:szCs w:val="20"/>
              </w:rPr>
              <w:t>Cererea de finanţare şi anexele la aceasta sunt completate în integralitate în limba română</w:t>
            </w:r>
          </w:p>
          <w:p w14:paraId="760DE134" w14:textId="26ACD264" w:rsidR="00880206" w:rsidRPr="005441DD" w:rsidRDefault="00880206" w:rsidP="00880206">
            <w:pPr>
              <w:pStyle w:val="Header"/>
              <w:numPr>
                <w:ilvl w:val="0"/>
                <w:numId w:val="4"/>
              </w:numPr>
              <w:tabs>
                <w:tab w:val="center" w:pos="639"/>
              </w:tabs>
              <w:jc w:val="both"/>
              <w:rPr>
                <w:rFonts w:asciiTheme="minorHAnsi" w:hAnsiTheme="minorHAnsi" w:cstheme="minorHAnsi"/>
                <w:szCs w:val="20"/>
              </w:rPr>
            </w:pPr>
            <w:r w:rsidRPr="005441DD">
              <w:rPr>
                <w:rFonts w:asciiTheme="minorHAnsi" w:hAnsiTheme="minorHAnsi" w:cstheme="minorHAnsi"/>
                <w:b/>
                <w:szCs w:val="20"/>
              </w:rPr>
              <w:tab/>
            </w:r>
            <w:r w:rsidRPr="005441DD">
              <w:rPr>
                <w:rFonts w:asciiTheme="minorHAnsi" w:hAnsiTheme="minorHAnsi" w:cstheme="minorHAnsi"/>
                <w:szCs w:val="20"/>
              </w:rPr>
              <w:t>Cererea de finanţare şi documentele anexate la cererea de finanțare sunt semnate conform prevederilor Ghidului solicitantului?  Dacă este cazul, este anexată împuternicirea pentru semnarea electronică extinsă a Cererii de finanţare? Dacă este cazul, este anexată Certificarea aplicației</w:t>
            </w:r>
            <w:r w:rsidR="00451086" w:rsidRPr="005441DD">
              <w:rPr>
                <w:rFonts w:asciiTheme="minorHAnsi" w:hAnsiTheme="minorHAnsi" w:cstheme="minorHAnsi"/>
                <w:szCs w:val="20"/>
              </w:rPr>
              <w:t>?</w:t>
            </w:r>
          </w:p>
        </w:tc>
        <w:tc>
          <w:tcPr>
            <w:tcW w:w="216" w:type="pct"/>
            <w:shd w:val="clear" w:color="auto" w:fill="auto"/>
          </w:tcPr>
          <w:p w14:paraId="0D8581E1" w14:textId="77777777" w:rsidR="009F4B90" w:rsidRPr="005441DD" w:rsidRDefault="009F4B90" w:rsidP="009F4B90">
            <w:pPr>
              <w:jc w:val="center"/>
              <w:rPr>
                <w:rFonts w:asciiTheme="minorHAnsi" w:hAnsiTheme="minorHAnsi" w:cstheme="minorHAnsi"/>
                <w:szCs w:val="20"/>
              </w:rPr>
            </w:pPr>
          </w:p>
        </w:tc>
        <w:tc>
          <w:tcPr>
            <w:tcW w:w="162" w:type="pct"/>
            <w:shd w:val="clear" w:color="auto" w:fill="auto"/>
          </w:tcPr>
          <w:p w14:paraId="55D448AA" w14:textId="77777777" w:rsidR="009F4B90" w:rsidRPr="005441DD" w:rsidRDefault="009F4B90" w:rsidP="009F4B90">
            <w:pPr>
              <w:rPr>
                <w:rFonts w:asciiTheme="minorHAnsi" w:hAnsiTheme="minorHAnsi" w:cstheme="minorHAnsi"/>
                <w:szCs w:val="20"/>
              </w:rPr>
            </w:pPr>
          </w:p>
        </w:tc>
        <w:tc>
          <w:tcPr>
            <w:tcW w:w="233" w:type="pct"/>
            <w:shd w:val="clear" w:color="auto" w:fill="auto"/>
          </w:tcPr>
          <w:p w14:paraId="4BF476E0" w14:textId="77777777" w:rsidR="009F4B90" w:rsidRPr="005441DD" w:rsidRDefault="009F4B90" w:rsidP="009F4B90">
            <w:pPr>
              <w:rPr>
                <w:rFonts w:asciiTheme="minorHAnsi" w:hAnsiTheme="minorHAnsi" w:cstheme="minorHAnsi"/>
                <w:szCs w:val="20"/>
              </w:rPr>
            </w:pPr>
          </w:p>
        </w:tc>
        <w:tc>
          <w:tcPr>
            <w:tcW w:w="378" w:type="pct"/>
            <w:shd w:val="clear" w:color="auto" w:fill="auto"/>
          </w:tcPr>
          <w:p w14:paraId="7C815666" w14:textId="77777777" w:rsidR="009F4B90" w:rsidRPr="005441DD" w:rsidRDefault="009F4B90" w:rsidP="009F4B90">
            <w:pPr>
              <w:rPr>
                <w:rFonts w:asciiTheme="minorHAnsi" w:hAnsiTheme="minorHAnsi" w:cstheme="minorHAnsi"/>
                <w:szCs w:val="20"/>
              </w:rPr>
            </w:pPr>
          </w:p>
        </w:tc>
        <w:tc>
          <w:tcPr>
            <w:tcW w:w="165" w:type="pct"/>
            <w:shd w:val="clear" w:color="auto" w:fill="auto"/>
          </w:tcPr>
          <w:p w14:paraId="08DC7DE5" w14:textId="77777777" w:rsidR="009F4B90" w:rsidRPr="005441DD" w:rsidRDefault="009F4B90" w:rsidP="009F4B90">
            <w:pPr>
              <w:rPr>
                <w:rFonts w:asciiTheme="minorHAnsi" w:hAnsiTheme="minorHAnsi" w:cstheme="minorHAnsi"/>
                <w:szCs w:val="20"/>
              </w:rPr>
            </w:pPr>
          </w:p>
        </w:tc>
        <w:tc>
          <w:tcPr>
            <w:tcW w:w="186" w:type="pct"/>
            <w:shd w:val="clear" w:color="auto" w:fill="auto"/>
          </w:tcPr>
          <w:p w14:paraId="0DD670D1" w14:textId="77777777" w:rsidR="009F4B90" w:rsidRPr="005441DD" w:rsidRDefault="009F4B90" w:rsidP="009F4B90">
            <w:pPr>
              <w:rPr>
                <w:rFonts w:asciiTheme="minorHAnsi" w:hAnsiTheme="minorHAnsi" w:cstheme="minorHAnsi"/>
                <w:szCs w:val="20"/>
              </w:rPr>
            </w:pPr>
          </w:p>
        </w:tc>
        <w:tc>
          <w:tcPr>
            <w:tcW w:w="233" w:type="pct"/>
            <w:shd w:val="clear" w:color="auto" w:fill="auto"/>
          </w:tcPr>
          <w:p w14:paraId="76B2C55C" w14:textId="77777777" w:rsidR="009F4B90" w:rsidRPr="005441DD" w:rsidRDefault="009F4B90" w:rsidP="009F4B90">
            <w:pPr>
              <w:rPr>
                <w:rFonts w:asciiTheme="minorHAnsi" w:hAnsiTheme="minorHAnsi" w:cstheme="minorHAnsi"/>
                <w:szCs w:val="20"/>
              </w:rPr>
            </w:pPr>
          </w:p>
        </w:tc>
        <w:tc>
          <w:tcPr>
            <w:tcW w:w="378" w:type="pct"/>
            <w:shd w:val="clear" w:color="auto" w:fill="auto"/>
          </w:tcPr>
          <w:p w14:paraId="434A468B" w14:textId="77777777" w:rsidR="009F4B90" w:rsidRPr="005441DD" w:rsidRDefault="009F4B90" w:rsidP="009F4B90">
            <w:pPr>
              <w:rPr>
                <w:rFonts w:asciiTheme="minorHAnsi" w:hAnsiTheme="minorHAnsi" w:cstheme="minorHAnsi"/>
                <w:szCs w:val="20"/>
              </w:rPr>
            </w:pPr>
          </w:p>
        </w:tc>
      </w:tr>
      <w:tr w:rsidR="00B87B6C" w:rsidRPr="005441DD" w14:paraId="2FD4C7E9" w14:textId="77777777" w:rsidTr="00B87B6C">
        <w:tc>
          <w:tcPr>
            <w:tcW w:w="3050" w:type="pct"/>
            <w:shd w:val="clear" w:color="auto" w:fill="auto"/>
          </w:tcPr>
          <w:p w14:paraId="1E12ED11" w14:textId="789453F3" w:rsidR="008475AC" w:rsidRPr="00951F6F" w:rsidRDefault="00776903" w:rsidP="00EF497B">
            <w:pPr>
              <w:numPr>
                <w:ilvl w:val="0"/>
                <w:numId w:val="3"/>
              </w:numPr>
              <w:spacing w:before="40" w:after="40"/>
              <w:rPr>
                <w:rFonts w:asciiTheme="minorHAnsi" w:hAnsiTheme="minorHAnsi" w:cstheme="minorHAnsi"/>
                <w:b/>
                <w:szCs w:val="20"/>
              </w:rPr>
            </w:pPr>
            <w:r w:rsidRPr="00951F6F">
              <w:rPr>
                <w:rFonts w:asciiTheme="minorHAnsi" w:hAnsiTheme="minorHAnsi" w:cstheme="minorHAnsi"/>
                <w:b/>
                <w:szCs w:val="20"/>
              </w:rPr>
              <w:t>Anexele cererii de finanțare</w:t>
            </w:r>
          </w:p>
          <w:p w14:paraId="691CF16C" w14:textId="424EE16E" w:rsidR="00776903" w:rsidRPr="00951F6F" w:rsidRDefault="00776903" w:rsidP="00776903">
            <w:pPr>
              <w:pStyle w:val="ListParagraph"/>
              <w:numPr>
                <w:ilvl w:val="0"/>
                <w:numId w:val="4"/>
              </w:numPr>
              <w:spacing w:before="40" w:after="40"/>
              <w:rPr>
                <w:rFonts w:asciiTheme="minorHAnsi" w:hAnsiTheme="minorHAnsi" w:cstheme="minorHAnsi"/>
                <w:bCs/>
                <w:sz w:val="20"/>
              </w:rPr>
            </w:pPr>
            <w:r w:rsidRPr="00951F6F">
              <w:rPr>
                <w:rFonts w:asciiTheme="minorHAnsi" w:hAnsiTheme="minorHAnsi" w:cstheme="minorHAnsi"/>
                <w:bCs/>
                <w:sz w:val="20"/>
                <w:lang w:eastAsia="en-US"/>
              </w:rPr>
              <w:t>Anexele obligatorii la depunerea cererii de finanțare, menționate în cadrul ghidului soli</w:t>
            </w:r>
            <w:r w:rsidR="00D424A6" w:rsidRPr="00951F6F">
              <w:rPr>
                <w:rFonts w:asciiTheme="minorHAnsi" w:hAnsiTheme="minorHAnsi" w:cstheme="minorHAnsi"/>
                <w:bCs/>
                <w:sz w:val="20"/>
                <w:lang w:eastAsia="en-US"/>
              </w:rPr>
              <w:t>citantului, se regăsesc anexate</w:t>
            </w:r>
            <w:r w:rsidR="00AE1DE8" w:rsidRPr="00951F6F">
              <w:rPr>
                <w:rFonts w:asciiTheme="minorHAnsi" w:hAnsiTheme="minorHAnsi" w:cstheme="minorHAnsi"/>
                <w:bCs/>
                <w:sz w:val="20"/>
                <w:lang w:eastAsia="en-US"/>
              </w:rPr>
              <w:t>:</w:t>
            </w:r>
          </w:p>
          <w:p w14:paraId="385676DA" w14:textId="4F9EF245" w:rsidR="000B048B" w:rsidRPr="00951F6F" w:rsidRDefault="000B048B" w:rsidP="000B048B">
            <w:pPr>
              <w:pStyle w:val="ListParagraph"/>
              <w:numPr>
                <w:ilvl w:val="0"/>
                <w:numId w:val="38"/>
              </w:numPr>
              <w:spacing w:before="60" w:after="60"/>
              <w:ind w:left="1361" w:hanging="357"/>
              <w:rPr>
                <w:rFonts w:asciiTheme="minorHAnsi" w:hAnsiTheme="minorHAnsi" w:cstheme="minorHAnsi"/>
                <w:bCs/>
                <w:iCs/>
                <w:sz w:val="20"/>
              </w:rPr>
            </w:pPr>
            <w:r w:rsidRPr="00951F6F">
              <w:rPr>
                <w:rFonts w:asciiTheme="minorHAnsi" w:hAnsiTheme="minorHAnsi" w:cstheme="minorHAnsi"/>
                <w:bCs/>
                <w:iCs/>
                <w:sz w:val="20"/>
              </w:rPr>
              <w:t>Declarația unică</w:t>
            </w:r>
            <w:r w:rsidR="00163F40" w:rsidRPr="00951F6F">
              <w:rPr>
                <w:rFonts w:asciiTheme="minorHAnsi" w:hAnsiTheme="minorHAnsi" w:cstheme="minorHAnsi"/>
                <w:bCs/>
                <w:iCs/>
                <w:sz w:val="20"/>
              </w:rPr>
              <w:t>;</w:t>
            </w:r>
          </w:p>
          <w:p w14:paraId="7EAC348C" w14:textId="2F60EA01" w:rsidR="00A868CA" w:rsidRPr="00EC3159" w:rsidRDefault="00A868CA" w:rsidP="00A868CA">
            <w:pPr>
              <w:pStyle w:val="ListParagraph"/>
              <w:numPr>
                <w:ilvl w:val="0"/>
                <w:numId w:val="38"/>
              </w:numPr>
              <w:rPr>
                <w:rFonts w:asciiTheme="minorHAnsi" w:hAnsiTheme="minorHAnsi" w:cstheme="minorHAnsi"/>
                <w:bCs/>
                <w:iCs/>
                <w:sz w:val="20"/>
              </w:rPr>
            </w:pPr>
            <w:r w:rsidRPr="00EC3159">
              <w:rPr>
                <w:rFonts w:asciiTheme="minorHAnsi" w:hAnsiTheme="minorHAnsi" w:cstheme="minorHAnsi"/>
                <w:bCs/>
                <w:iCs/>
                <w:sz w:val="20"/>
              </w:rPr>
              <w:t>Documente privind dreptul de proprietate/administrare</w:t>
            </w:r>
          </w:p>
          <w:p w14:paraId="2F68E6B5" w14:textId="77777777" w:rsidR="00A868CA" w:rsidRPr="00157304" w:rsidRDefault="00A868CA" w:rsidP="00A868CA">
            <w:pPr>
              <w:pStyle w:val="ListParagraph"/>
              <w:spacing w:after="0"/>
              <w:rPr>
                <w:rFonts w:asciiTheme="minorHAnsi" w:hAnsiTheme="minorHAnsi" w:cstheme="minorHAnsi"/>
                <w:bCs/>
                <w:sz w:val="20"/>
                <w:u w:val="single"/>
              </w:rPr>
            </w:pPr>
            <w:r w:rsidRPr="00157304">
              <w:rPr>
                <w:rFonts w:asciiTheme="minorHAnsi" w:hAnsiTheme="minorHAnsi" w:cstheme="minorHAnsi"/>
                <w:bCs/>
                <w:sz w:val="20"/>
                <w:u w:val="single"/>
              </w:rPr>
              <w:t>Dreptul de proprietate publică/privată</w:t>
            </w:r>
          </w:p>
          <w:p w14:paraId="66676D5E" w14:textId="77777777" w:rsidR="00A868CA" w:rsidRPr="00157304" w:rsidRDefault="00A868CA" w:rsidP="00A868CA">
            <w:pPr>
              <w:pStyle w:val="ListParagraph"/>
              <w:numPr>
                <w:ilvl w:val="0"/>
                <w:numId w:val="53"/>
              </w:numPr>
              <w:spacing w:after="0"/>
              <w:rPr>
                <w:rFonts w:asciiTheme="minorHAnsi" w:hAnsiTheme="minorHAnsi" w:cstheme="minorHAnsi"/>
                <w:bCs/>
                <w:sz w:val="20"/>
              </w:rPr>
            </w:pPr>
            <w:r w:rsidRPr="00157304">
              <w:rPr>
                <w:rFonts w:asciiTheme="minorHAnsi" w:hAnsiTheme="minorHAnsi" w:cstheme="minorHAnsi"/>
                <w:bCs/>
                <w:sz w:val="20"/>
              </w:rPr>
              <w:t>Documente cadastrale şi înregistrarea imobilelor în registre (extras de carte funciară din care să rezulte intabularea, precum și încheierea), în termen de valabilitate la data depunerii (emis cu maxim 30 de zile înaintea depunerii proiectului), prin care să se ateste dreptul de proprietate publică/privată, după caz și absența sarcinilor incompatibile cu investiția; și</w:t>
            </w:r>
          </w:p>
          <w:p w14:paraId="28DB9128" w14:textId="77777777" w:rsidR="00A868CA" w:rsidRPr="00951F6F" w:rsidRDefault="00A868CA" w:rsidP="00A868CA">
            <w:pPr>
              <w:pStyle w:val="ListParagraph"/>
              <w:numPr>
                <w:ilvl w:val="0"/>
                <w:numId w:val="53"/>
              </w:numPr>
              <w:spacing w:after="0"/>
              <w:rPr>
                <w:rFonts w:asciiTheme="minorHAnsi" w:hAnsiTheme="minorHAnsi" w:cstheme="minorHAnsi"/>
                <w:bCs/>
                <w:sz w:val="20"/>
              </w:rPr>
            </w:pPr>
            <w:r w:rsidRPr="00157304">
              <w:rPr>
                <w:rFonts w:asciiTheme="minorHAnsi" w:hAnsiTheme="minorHAnsi" w:cstheme="minorHAnsi"/>
                <w:bCs/>
                <w:sz w:val="20"/>
              </w:rPr>
              <w:t>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0A5C757D" w14:textId="77777777" w:rsidR="00A868CA" w:rsidRPr="00951F6F" w:rsidRDefault="00A868CA" w:rsidP="00A868CA">
            <w:pPr>
              <w:pStyle w:val="ListParagraph"/>
              <w:numPr>
                <w:ilvl w:val="0"/>
                <w:numId w:val="53"/>
              </w:numPr>
              <w:spacing w:after="0"/>
              <w:rPr>
                <w:rFonts w:asciiTheme="minorHAnsi" w:hAnsiTheme="minorHAnsi" w:cstheme="minorHAnsi"/>
                <w:bCs/>
                <w:sz w:val="20"/>
              </w:rPr>
            </w:pPr>
            <w:r w:rsidRPr="00951F6F">
              <w:rPr>
                <w:rFonts w:asciiTheme="minorHAnsi" w:hAnsiTheme="minorHAnsi" w:cstheme="minorHAnsi"/>
                <w:bCs/>
                <w:sz w:val="20"/>
              </w:rPr>
              <w:t xml:space="preserve">Tabelul centralizator asupra nr. cadastrale/ obiectivelor de investiție asupra cărora se intervine prin proiect, precum și suprafețele aferente </w:t>
            </w:r>
          </w:p>
          <w:p w14:paraId="1813FA9A" w14:textId="77777777" w:rsidR="00A868CA" w:rsidRPr="00157304" w:rsidRDefault="00A868CA" w:rsidP="00A868CA">
            <w:pPr>
              <w:pStyle w:val="ListParagraph"/>
              <w:spacing w:after="0"/>
              <w:ind w:left="1494"/>
              <w:rPr>
                <w:rFonts w:asciiTheme="minorHAnsi" w:hAnsiTheme="minorHAnsi" w:cstheme="minorHAnsi"/>
                <w:bCs/>
                <w:sz w:val="20"/>
              </w:rPr>
            </w:pPr>
            <w:r w:rsidRPr="00157304">
              <w:rPr>
                <w:rFonts w:asciiTheme="minorHAnsi" w:hAnsiTheme="minorHAnsi" w:cstheme="minorHAnsi"/>
                <w:bCs/>
                <w:sz w:val="20"/>
              </w:rPr>
              <w:lastRenderedPageBreak/>
              <w:t xml:space="preserve">sau </w:t>
            </w:r>
          </w:p>
          <w:p w14:paraId="5181B6A4" w14:textId="77777777" w:rsidR="00A868CA" w:rsidRPr="00157304" w:rsidRDefault="00A868CA" w:rsidP="00A868CA">
            <w:pPr>
              <w:pStyle w:val="ListParagraph"/>
              <w:numPr>
                <w:ilvl w:val="0"/>
                <w:numId w:val="54"/>
              </w:numPr>
              <w:spacing w:after="0"/>
              <w:rPr>
                <w:rFonts w:asciiTheme="minorHAnsi" w:hAnsiTheme="minorHAnsi" w:cstheme="minorHAnsi"/>
                <w:bCs/>
                <w:sz w:val="20"/>
              </w:rPr>
            </w:pPr>
            <w:r w:rsidRPr="00157304">
              <w:rPr>
                <w:rFonts w:asciiTheme="minorHAnsi" w:hAnsiTheme="minorHAnsi" w:cstheme="minorHAnsi"/>
                <w:bCs/>
                <w:sz w:val="20"/>
              </w:rPr>
              <w:t>Alte documente legale (Legi, Ordonanțe, Hotărâri de Guvern, Ordine ale Miniștrilor, Actele juridice translative sau declarative de proprietate, Actele jurisdicționale, alte documente de proprietate, după caz), pentru cazuri particulare prin care să se dovedească deținerea dreptului de proprietate publică, precum și dreptul de execuţie a lucrărilor.</w:t>
            </w:r>
          </w:p>
          <w:p w14:paraId="7848A377" w14:textId="77777777" w:rsidR="00A868CA" w:rsidRPr="00157304" w:rsidRDefault="00A868CA" w:rsidP="00A868CA">
            <w:pPr>
              <w:pStyle w:val="ListParagraph"/>
              <w:spacing w:after="0"/>
              <w:rPr>
                <w:rFonts w:asciiTheme="minorHAnsi" w:hAnsiTheme="minorHAnsi" w:cstheme="minorHAnsi"/>
                <w:bCs/>
                <w:sz w:val="20"/>
                <w:u w:val="single"/>
              </w:rPr>
            </w:pPr>
            <w:r w:rsidRPr="00157304">
              <w:rPr>
                <w:rFonts w:asciiTheme="minorHAnsi" w:hAnsiTheme="minorHAnsi" w:cstheme="minorHAnsi"/>
                <w:bCs/>
                <w:sz w:val="20"/>
                <w:u w:val="single"/>
              </w:rPr>
              <w:t>Dreptul de administrare</w:t>
            </w:r>
          </w:p>
          <w:p w14:paraId="15B41008" w14:textId="77777777" w:rsidR="00A868CA" w:rsidRPr="00157304" w:rsidRDefault="00A868CA" w:rsidP="00A868CA">
            <w:pPr>
              <w:pStyle w:val="ListParagraph"/>
              <w:numPr>
                <w:ilvl w:val="0"/>
                <w:numId w:val="55"/>
              </w:numPr>
              <w:spacing w:after="0"/>
              <w:rPr>
                <w:rFonts w:asciiTheme="minorHAnsi" w:hAnsiTheme="minorHAnsi" w:cstheme="minorHAnsi"/>
                <w:bCs/>
                <w:sz w:val="20"/>
              </w:rPr>
            </w:pPr>
            <w:r w:rsidRPr="00157304">
              <w:rPr>
                <w:rFonts w:asciiTheme="minorHAnsi" w:hAnsiTheme="minorHAnsi" w:cstheme="minorHAnsi"/>
                <w:bCs/>
                <w:sz w:val="20"/>
              </w:rPr>
              <w:t>Hotărârea/actul juridic prin care să se demonstreze că solicitantul este administratorul legal al imobilului obiect al investiţiei/proiectului, conform prevederilor legale în vigoare. Menținerea acestui drept va acoperi inclusiv perioada de durabilitate a contractului de finanţare; și</w:t>
            </w:r>
          </w:p>
          <w:p w14:paraId="37D7C9DD" w14:textId="77777777" w:rsidR="00A868CA" w:rsidRPr="00157304" w:rsidRDefault="00A868CA" w:rsidP="00A868CA">
            <w:pPr>
              <w:pStyle w:val="ListParagraph"/>
              <w:numPr>
                <w:ilvl w:val="0"/>
                <w:numId w:val="55"/>
              </w:numPr>
              <w:spacing w:after="0"/>
              <w:rPr>
                <w:rFonts w:asciiTheme="minorHAnsi" w:hAnsiTheme="minorHAnsi" w:cstheme="minorHAnsi"/>
                <w:bCs/>
                <w:sz w:val="20"/>
              </w:rPr>
            </w:pPr>
            <w:r w:rsidRPr="00157304">
              <w:rPr>
                <w:rFonts w:asciiTheme="minorHAnsi" w:hAnsiTheme="minorHAnsi" w:cstheme="minorHAnsi"/>
                <w:bCs/>
                <w:sz w:val="20"/>
              </w:rPr>
              <w:t>Înregistrarea imobilelor în registre (extras de carte funciară din care să rezulte intabularea, precum și încheierea), emis cu maximum 30 de zile înaintea depunerii, din care să rezulte existența dreptului de administrare pentru solicitantul de finanţare și absența sarcinilor incompatibile cu investiția; obligatoriu extras CF cu menţiunea administrării la sarcini și act de administrare (perioadă determinată, minimum 30 ani de la data plății finale);</w:t>
            </w:r>
          </w:p>
          <w:p w14:paraId="6C67FDA5" w14:textId="77777777" w:rsidR="00A868CA" w:rsidRPr="00157304" w:rsidRDefault="00A868CA" w:rsidP="00A868CA">
            <w:pPr>
              <w:pStyle w:val="ListParagraph"/>
              <w:numPr>
                <w:ilvl w:val="0"/>
                <w:numId w:val="55"/>
              </w:numPr>
              <w:spacing w:after="0"/>
              <w:rPr>
                <w:rFonts w:asciiTheme="minorHAnsi" w:hAnsiTheme="minorHAnsi" w:cstheme="minorHAnsi"/>
                <w:bCs/>
                <w:sz w:val="20"/>
              </w:rPr>
            </w:pPr>
            <w:r w:rsidRPr="00157304">
              <w:rPr>
                <w:rFonts w:asciiTheme="minorHAnsi" w:hAnsiTheme="minorHAnsi" w:cstheme="minorHAnsi"/>
                <w:bCs/>
                <w:sz w:val="20"/>
              </w:rPr>
              <w:t xml:space="preserve">Un plan de amplasament vizat de OCPI pentru imobilele pe care se propune a se realiza investiţia în cadrul proiectului, plan în care să fie evidențiate inclusiv numerele cadastrale, în cazul în care acesta nu este evidențiat în anexa la extrasul de carte funciară; și </w:t>
            </w:r>
          </w:p>
          <w:p w14:paraId="6C7AA564" w14:textId="77777777" w:rsidR="00A868CA" w:rsidRPr="00157304" w:rsidRDefault="00A868CA" w:rsidP="00A868CA">
            <w:pPr>
              <w:pStyle w:val="ListParagraph"/>
              <w:numPr>
                <w:ilvl w:val="0"/>
                <w:numId w:val="55"/>
              </w:numPr>
              <w:spacing w:after="0"/>
              <w:rPr>
                <w:rFonts w:asciiTheme="minorHAnsi" w:hAnsiTheme="minorHAnsi" w:cstheme="minorHAnsi"/>
                <w:bCs/>
                <w:sz w:val="20"/>
              </w:rPr>
            </w:pPr>
            <w:r w:rsidRPr="00157304">
              <w:rPr>
                <w:rFonts w:asciiTheme="minorHAnsi" w:hAnsiTheme="minorHAnsi" w:cstheme="minorHAnsi"/>
                <w:bCs/>
                <w:sz w:val="20"/>
              </w:rPr>
              <w:t xml:space="preserve">Tabelul centralizator asupra nr. cadastrale/ obiectivelor de investiție asupra cărora se intervine prin proiect, precum și suprafețele aferente. </w:t>
            </w:r>
          </w:p>
          <w:p w14:paraId="27294132" w14:textId="77777777" w:rsidR="00A868CA" w:rsidRPr="00951F6F" w:rsidRDefault="00A868CA" w:rsidP="00A868CA">
            <w:pPr>
              <w:pStyle w:val="ListParagraph"/>
              <w:spacing w:after="0"/>
              <w:ind w:left="1080"/>
              <w:rPr>
                <w:rFonts w:asciiTheme="minorHAnsi" w:hAnsiTheme="minorHAnsi" w:cstheme="minorHAnsi"/>
                <w:bCs/>
                <w:sz w:val="20"/>
              </w:rPr>
            </w:pPr>
          </w:p>
          <w:p w14:paraId="29637EBA" w14:textId="47D98C1A" w:rsidR="00A868CA" w:rsidRPr="00951F6F" w:rsidRDefault="00A868CA" w:rsidP="005441DD">
            <w:pPr>
              <w:pStyle w:val="ListParagraph"/>
              <w:numPr>
                <w:ilvl w:val="0"/>
                <w:numId w:val="38"/>
              </w:numPr>
              <w:spacing w:after="0"/>
              <w:rPr>
                <w:rFonts w:asciiTheme="minorHAnsi" w:hAnsiTheme="minorHAnsi" w:cstheme="minorHAnsi"/>
                <w:bCs/>
                <w:iCs/>
                <w:sz w:val="20"/>
              </w:rPr>
            </w:pPr>
            <w:r w:rsidRPr="00951F6F">
              <w:rPr>
                <w:rFonts w:asciiTheme="minorHAnsi" w:hAnsiTheme="minorHAnsi" w:cstheme="minorHAnsi"/>
                <w:bCs/>
                <w:iCs/>
                <w:sz w:val="20"/>
              </w:rPr>
              <w:t>Decizia etapei de încadrare a proiectului în procedura de evaluare a impactului asupra mediului sau Clasarea notificării emisă de autoritatea pentru protecția mediului, în conformitate cu legislaţia naţională aplicabilă privind evaluarea impactului anumitor proiecte publice şi private asupra mediului, cu completările şi modificările ulterioare</w:t>
            </w:r>
          </w:p>
          <w:p w14:paraId="6901749E" w14:textId="77777777" w:rsidR="00A868CA" w:rsidRPr="00951F6F" w:rsidRDefault="00A868CA" w:rsidP="005441DD">
            <w:pPr>
              <w:pStyle w:val="ListParagraph"/>
              <w:spacing w:after="0"/>
              <w:ind w:left="1494"/>
              <w:rPr>
                <w:rFonts w:asciiTheme="minorHAnsi" w:hAnsiTheme="minorHAnsi" w:cstheme="minorHAnsi"/>
                <w:bCs/>
                <w:sz w:val="20"/>
              </w:rPr>
            </w:pPr>
            <w:r w:rsidRPr="00951F6F">
              <w:rPr>
                <w:rFonts w:asciiTheme="minorHAnsi" w:hAnsiTheme="minorHAnsi" w:cstheme="minorHAnsi"/>
                <w:bCs/>
                <w:sz w:val="20"/>
              </w:rPr>
              <w:t>Pentru proiectele pentru care s-a depus Autorizație de construire și Proiect tehnic, se va anexa inclusiv Decizia finală emisă de autoritatea competentă privind evaluarea impactului asupra mediului.</w:t>
            </w:r>
          </w:p>
          <w:p w14:paraId="77E3C370" w14:textId="77777777" w:rsidR="00A868CA" w:rsidRPr="00951F6F" w:rsidRDefault="00A868CA" w:rsidP="005441DD">
            <w:pPr>
              <w:pStyle w:val="ListParagraph"/>
              <w:spacing w:after="0"/>
              <w:ind w:left="1494"/>
              <w:rPr>
                <w:rFonts w:asciiTheme="minorHAnsi" w:hAnsiTheme="minorHAnsi" w:cstheme="minorHAnsi"/>
                <w:bCs/>
                <w:sz w:val="20"/>
              </w:rPr>
            </w:pPr>
            <w:r w:rsidRPr="00951F6F">
              <w:rPr>
                <w:rFonts w:asciiTheme="minorHAnsi" w:hAnsiTheme="minorHAnsi" w:cstheme="minorHAnsi"/>
                <w:bCs/>
                <w:sz w:val="20"/>
              </w:rPr>
              <w:t>sau</w:t>
            </w:r>
          </w:p>
          <w:p w14:paraId="77CD8B0F" w14:textId="77777777" w:rsidR="00A868CA" w:rsidRPr="00951F6F" w:rsidRDefault="00A868CA" w:rsidP="005441DD">
            <w:pPr>
              <w:pStyle w:val="ListParagraph"/>
              <w:spacing w:after="0"/>
              <w:ind w:left="1494"/>
              <w:rPr>
                <w:rFonts w:asciiTheme="minorHAnsi" w:hAnsiTheme="minorHAnsi" w:cstheme="minorHAnsi"/>
                <w:bCs/>
                <w:sz w:val="20"/>
              </w:rPr>
            </w:pPr>
            <w:r w:rsidRPr="00951F6F">
              <w:rPr>
                <w:rFonts w:asciiTheme="minorHAnsi" w:hAnsiTheme="minorHAnsi" w:cstheme="minorHAnsi"/>
                <w:bCs/>
                <w:sz w:val="20"/>
              </w:rPr>
              <w:t>Decizia finală emisă de autoritatea competentă privind evaluarea impactului asupra mediului (pentru proiectele de investiţii pentru care execuţia de lucrări a fost demarată și care nu au fost încheiate în mod fizic sau financiar înainte de depunerea  cererii de finanțare)</w:t>
            </w:r>
          </w:p>
          <w:p w14:paraId="235CA388" w14:textId="77777777" w:rsidR="00A868CA" w:rsidRPr="00951F6F" w:rsidRDefault="00A868CA" w:rsidP="005441DD">
            <w:pPr>
              <w:pStyle w:val="ListParagraph"/>
              <w:spacing w:after="0"/>
              <w:ind w:left="1494"/>
              <w:rPr>
                <w:rFonts w:asciiTheme="minorHAnsi" w:hAnsiTheme="minorHAnsi" w:cstheme="minorHAnsi"/>
                <w:bCs/>
                <w:sz w:val="20"/>
              </w:rPr>
            </w:pPr>
            <w:r w:rsidRPr="00951F6F">
              <w:rPr>
                <w:rFonts w:asciiTheme="minorHAnsi" w:hAnsiTheme="minorHAnsi" w:cstheme="minorHAnsi"/>
                <w:bCs/>
                <w:sz w:val="20"/>
              </w:rPr>
              <w:lastRenderedPageBreak/>
              <w:t>Nu se accepta decizia inițiala de încadrare a proiectului în procedura de evaluare a impactului asupra mediului sau alte decizii intermediare din cadrul procesului de evaluare.</w:t>
            </w:r>
          </w:p>
          <w:p w14:paraId="639892D6" w14:textId="77777777" w:rsidR="0041354A" w:rsidRPr="00951F6F" w:rsidRDefault="0041354A" w:rsidP="005441DD">
            <w:pPr>
              <w:pStyle w:val="ListParagraph"/>
              <w:spacing w:after="0"/>
              <w:ind w:left="1494"/>
              <w:rPr>
                <w:rFonts w:asciiTheme="minorHAnsi" w:hAnsiTheme="minorHAnsi" w:cstheme="minorHAnsi"/>
                <w:bCs/>
                <w:sz w:val="20"/>
              </w:rPr>
            </w:pPr>
          </w:p>
          <w:p w14:paraId="357283B2" w14:textId="77777777" w:rsidR="00443160" w:rsidRPr="00951F6F" w:rsidRDefault="00443160" w:rsidP="00443160">
            <w:pPr>
              <w:pStyle w:val="ListParagraph"/>
              <w:numPr>
                <w:ilvl w:val="0"/>
                <w:numId w:val="38"/>
              </w:numPr>
              <w:spacing w:before="60" w:after="60"/>
              <w:ind w:left="1361" w:hanging="357"/>
              <w:rPr>
                <w:rFonts w:asciiTheme="minorHAnsi" w:hAnsiTheme="minorHAnsi" w:cstheme="minorHAnsi"/>
                <w:bCs/>
                <w:sz w:val="20"/>
              </w:rPr>
            </w:pPr>
            <w:r w:rsidRPr="00951F6F">
              <w:rPr>
                <w:rFonts w:asciiTheme="minorHAnsi" w:hAnsiTheme="minorHAnsi" w:cstheme="minorHAnsi"/>
                <w:bCs/>
                <w:iCs/>
                <w:sz w:val="20"/>
              </w:rPr>
              <w:t>Documentația cu privire la imunizarea la schimbările climatice (această documentație este obligatorie doar în cazul proiectelor de infrastructură cu o durată de viață mai mare de 5 ani);</w:t>
            </w:r>
          </w:p>
          <w:p w14:paraId="05331138" w14:textId="77777777" w:rsidR="00443160" w:rsidRPr="00951F6F" w:rsidRDefault="00443160" w:rsidP="00443160">
            <w:pPr>
              <w:pStyle w:val="ListParagraph"/>
              <w:numPr>
                <w:ilvl w:val="0"/>
                <w:numId w:val="38"/>
              </w:numPr>
              <w:spacing w:before="60" w:after="60"/>
              <w:ind w:left="1361" w:hanging="357"/>
              <w:rPr>
                <w:rFonts w:asciiTheme="minorHAnsi" w:hAnsiTheme="minorHAnsi" w:cstheme="minorHAnsi"/>
                <w:bCs/>
                <w:sz w:val="20"/>
              </w:rPr>
            </w:pPr>
            <w:r w:rsidRPr="00951F6F">
              <w:rPr>
                <w:rFonts w:asciiTheme="minorHAnsi" w:hAnsiTheme="minorHAnsi" w:cstheme="minorHAnsi"/>
                <w:bCs/>
                <w:iCs/>
                <w:sz w:val="20"/>
              </w:rPr>
              <w:t>Tabel centralizator privind justificarea costurilor și documente justificative care au stat la baza stabilirii costurilor în cadrul proiectului;</w:t>
            </w:r>
          </w:p>
          <w:p w14:paraId="13823BEF" w14:textId="77777777" w:rsidR="00443160" w:rsidRPr="00951F6F" w:rsidRDefault="00443160" w:rsidP="00443160">
            <w:pPr>
              <w:pStyle w:val="ListParagraph"/>
              <w:numPr>
                <w:ilvl w:val="0"/>
                <w:numId w:val="38"/>
              </w:numPr>
              <w:spacing w:before="60" w:after="60"/>
              <w:rPr>
                <w:rFonts w:asciiTheme="minorHAnsi" w:hAnsiTheme="minorHAnsi" w:cstheme="minorHAnsi"/>
                <w:bCs/>
                <w:iCs/>
                <w:sz w:val="20"/>
              </w:rPr>
            </w:pPr>
            <w:r w:rsidRPr="00951F6F">
              <w:rPr>
                <w:rFonts w:asciiTheme="minorHAnsi" w:hAnsiTheme="minorHAnsi" w:cstheme="minorHAnsi"/>
                <w:bCs/>
                <w:iCs/>
                <w:sz w:val="20"/>
              </w:rPr>
              <w:t xml:space="preserve">Documente privind dreptul solicitantului asupra imobilului (teren și/sau clădiri), după caz: </w:t>
            </w:r>
          </w:p>
          <w:p w14:paraId="0641F1E1" w14:textId="207EDCD0" w:rsidR="00443160" w:rsidRPr="00951F6F" w:rsidRDefault="00443160" w:rsidP="00443160">
            <w:pPr>
              <w:pStyle w:val="ListParagraph"/>
              <w:spacing w:before="60" w:after="60"/>
              <w:ind w:left="1364"/>
              <w:rPr>
                <w:rFonts w:asciiTheme="minorHAnsi" w:hAnsiTheme="minorHAnsi" w:cstheme="minorHAnsi"/>
                <w:bCs/>
                <w:iCs/>
                <w:sz w:val="20"/>
              </w:rPr>
            </w:pPr>
            <w:r w:rsidRPr="00951F6F">
              <w:rPr>
                <w:rFonts w:asciiTheme="minorHAnsi" w:hAnsiTheme="minorHAnsi" w:cstheme="minorHAnsi"/>
                <w:bCs/>
                <w:iCs/>
                <w:sz w:val="20"/>
              </w:rPr>
              <w:t xml:space="preserve">Pentru investiții care includ lucrări de construcție ce se supun autorizării: dreptul de proprietate </w:t>
            </w:r>
            <w:r w:rsidR="00832B02">
              <w:rPr>
                <w:rFonts w:asciiTheme="minorHAnsi" w:hAnsiTheme="minorHAnsi" w:cstheme="minorHAnsi"/>
                <w:bCs/>
                <w:iCs/>
                <w:sz w:val="20"/>
              </w:rPr>
              <w:t>publică/</w:t>
            </w:r>
            <w:r w:rsidRPr="00951F6F">
              <w:rPr>
                <w:rFonts w:asciiTheme="minorHAnsi" w:hAnsiTheme="minorHAnsi" w:cstheme="minorHAnsi"/>
                <w:bCs/>
                <w:iCs/>
                <w:sz w:val="20"/>
              </w:rPr>
              <w:t xml:space="preserve">privată, dreptul de </w:t>
            </w:r>
            <w:r w:rsidR="00832B02">
              <w:rPr>
                <w:rFonts w:asciiTheme="minorHAnsi" w:hAnsiTheme="minorHAnsi" w:cstheme="minorHAnsi"/>
                <w:bCs/>
                <w:iCs/>
                <w:sz w:val="20"/>
              </w:rPr>
              <w:t>administrare</w:t>
            </w:r>
            <w:r w:rsidRPr="00951F6F">
              <w:rPr>
                <w:rFonts w:asciiTheme="minorHAnsi" w:hAnsiTheme="minorHAnsi" w:cstheme="minorHAnsi"/>
                <w:bCs/>
                <w:iCs/>
                <w:sz w:val="20"/>
              </w:rPr>
              <w:t>;</w:t>
            </w:r>
          </w:p>
          <w:p w14:paraId="2AE9051A" w14:textId="648DDDB2" w:rsidR="00443160" w:rsidRPr="00951F6F" w:rsidRDefault="00443160" w:rsidP="00443160">
            <w:pPr>
              <w:pStyle w:val="ListParagraph"/>
              <w:spacing w:before="60" w:after="60"/>
              <w:ind w:left="1364"/>
              <w:rPr>
                <w:rFonts w:asciiTheme="minorHAnsi" w:hAnsiTheme="minorHAnsi" w:cstheme="minorHAnsi"/>
                <w:bCs/>
                <w:iCs/>
                <w:sz w:val="20"/>
              </w:rPr>
            </w:pPr>
            <w:r w:rsidRPr="00951F6F">
              <w:rPr>
                <w:rFonts w:asciiTheme="minorHAnsi" w:hAnsiTheme="minorHAnsi" w:cstheme="minorHAnsi"/>
                <w:bCs/>
                <w:iCs/>
                <w:sz w:val="20"/>
              </w:rPr>
              <w:t>Pentru investiții care includ exclusiv servicii și/sau dotări și lucrări de construcție ce nu se supun autorizării: dreptul de proprietate</w:t>
            </w:r>
            <w:r w:rsidR="00832B02">
              <w:rPr>
                <w:rFonts w:asciiTheme="minorHAnsi" w:hAnsiTheme="minorHAnsi" w:cstheme="minorHAnsi"/>
                <w:bCs/>
                <w:iCs/>
                <w:sz w:val="20"/>
              </w:rPr>
              <w:t xml:space="preserve"> publică/</w:t>
            </w:r>
            <w:r w:rsidRPr="00951F6F">
              <w:rPr>
                <w:rFonts w:asciiTheme="minorHAnsi" w:hAnsiTheme="minorHAnsi" w:cstheme="minorHAnsi"/>
                <w:bCs/>
                <w:iCs/>
                <w:sz w:val="20"/>
              </w:rPr>
              <w:t xml:space="preserve">privată, dreptul de </w:t>
            </w:r>
            <w:r w:rsidR="00832B02">
              <w:rPr>
                <w:rFonts w:asciiTheme="minorHAnsi" w:hAnsiTheme="minorHAnsi" w:cstheme="minorHAnsi"/>
                <w:bCs/>
                <w:iCs/>
                <w:sz w:val="20"/>
              </w:rPr>
              <w:t xml:space="preserve">administrare, </w:t>
            </w:r>
            <w:r w:rsidRPr="00951F6F">
              <w:rPr>
                <w:rFonts w:asciiTheme="minorHAnsi" w:hAnsiTheme="minorHAnsi" w:cstheme="minorHAnsi"/>
                <w:bCs/>
                <w:iCs/>
                <w:sz w:val="20"/>
              </w:rPr>
              <w:t>dreptul de folosință cu titlu gratuit</w:t>
            </w:r>
            <w:r w:rsidR="00832B02">
              <w:rPr>
                <w:rFonts w:asciiTheme="minorHAnsi" w:hAnsiTheme="minorHAnsi" w:cstheme="minorHAnsi"/>
                <w:bCs/>
                <w:iCs/>
                <w:sz w:val="20"/>
              </w:rPr>
              <w:t xml:space="preserve"> </w:t>
            </w:r>
            <w:r w:rsidRPr="00951F6F">
              <w:rPr>
                <w:rFonts w:asciiTheme="minorHAnsi" w:hAnsiTheme="minorHAnsi" w:cstheme="minorHAnsi"/>
                <w:bCs/>
                <w:iCs/>
                <w:sz w:val="20"/>
              </w:rPr>
              <w:t>sau dreptul de închiriere/locațiune.</w:t>
            </w:r>
          </w:p>
          <w:p w14:paraId="5334DCBE" w14:textId="77777777" w:rsidR="005B51EC" w:rsidRPr="00951F6F" w:rsidRDefault="005B51EC" w:rsidP="005B51EC">
            <w:pPr>
              <w:pStyle w:val="ListParagraph"/>
              <w:numPr>
                <w:ilvl w:val="0"/>
                <w:numId w:val="38"/>
              </w:numPr>
              <w:spacing w:before="60" w:after="60"/>
              <w:ind w:left="1361" w:hanging="357"/>
              <w:rPr>
                <w:rFonts w:asciiTheme="minorHAnsi" w:hAnsiTheme="minorHAnsi" w:cstheme="minorHAnsi"/>
                <w:bCs/>
                <w:sz w:val="20"/>
              </w:rPr>
            </w:pPr>
            <w:r w:rsidRPr="00951F6F">
              <w:rPr>
                <w:rFonts w:asciiTheme="minorHAnsi" w:hAnsiTheme="minorHAnsi" w:cstheme="minorHAnsi"/>
                <w:bCs/>
                <w:sz w:val="20"/>
              </w:rPr>
              <w:t>(Pentru proiecte care includ execuția de lucrări de construcții, care se supun autorizării) - Certificatul de urbanism, în termen de valabilitate, emis în scopul autorizării lucrărilor prevăzute în proiect</w:t>
            </w:r>
            <w:bookmarkStart w:id="0" w:name="_Hlk138882735"/>
            <w:r w:rsidRPr="00951F6F">
              <w:rPr>
                <w:rFonts w:asciiTheme="minorHAnsi" w:hAnsiTheme="minorHAnsi" w:cstheme="minorHAnsi"/>
                <w:bCs/>
                <w:sz w:val="20"/>
              </w:rPr>
              <w:t>, sau Autorizația de construire (după caz);</w:t>
            </w:r>
          </w:p>
          <w:bookmarkEnd w:id="0"/>
          <w:p w14:paraId="26EFBA46" w14:textId="77777777" w:rsidR="00E3111C" w:rsidRPr="00951F6F" w:rsidRDefault="00E3111C" w:rsidP="00E3111C">
            <w:pPr>
              <w:pStyle w:val="ListParagraph"/>
              <w:numPr>
                <w:ilvl w:val="0"/>
                <w:numId w:val="38"/>
              </w:numPr>
              <w:spacing w:before="60" w:after="60"/>
              <w:rPr>
                <w:rFonts w:asciiTheme="minorHAnsi" w:hAnsiTheme="minorHAnsi" w:cstheme="minorHAnsi"/>
                <w:bCs/>
                <w:iCs/>
                <w:sz w:val="20"/>
              </w:rPr>
            </w:pPr>
            <w:r w:rsidRPr="00951F6F">
              <w:rPr>
                <w:rFonts w:asciiTheme="minorHAnsi" w:hAnsiTheme="minorHAnsi" w:cstheme="minorHAnsi"/>
                <w:bCs/>
                <w:iCs/>
                <w:sz w:val="20"/>
              </w:rPr>
              <w:t>(Pentru proiecte care includ execuția de lucrări de construcții, care se supun autorizării)  Documentele cadastrale și înregistrarea imobilelor în registre:</w:t>
            </w:r>
          </w:p>
          <w:p w14:paraId="55C9D509" w14:textId="2C835D67" w:rsidR="00E3111C" w:rsidRPr="00951F6F" w:rsidRDefault="00E3111C" w:rsidP="00E3111C">
            <w:pPr>
              <w:pStyle w:val="ListParagraph"/>
              <w:spacing w:before="60" w:after="60"/>
              <w:ind w:left="1364"/>
              <w:rPr>
                <w:rFonts w:asciiTheme="minorHAnsi" w:hAnsiTheme="minorHAnsi" w:cstheme="minorHAnsi"/>
                <w:bCs/>
                <w:iCs/>
                <w:sz w:val="20"/>
              </w:rPr>
            </w:pPr>
            <w:r w:rsidRPr="00951F6F">
              <w:rPr>
                <w:rFonts w:asciiTheme="minorHAnsi" w:hAnsiTheme="minorHAnsi" w:cstheme="minorHAnsi"/>
                <w:bCs/>
                <w:iCs/>
                <w:sz w:val="20"/>
              </w:rPr>
              <w:t>-tabel centralizator asupra numerelor cadastrale, obiectivele de investiție asupra cărora se realizează în cadrul acestora, precum și suprafețele aferente;</w:t>
            </w:r>
          </w:p>
          <w:p w14:paraId="3AFEB0A8" w14:textId="46A30525" w:rsidR="00E3111C" w:rsidRPr="00951F6F" w:rsidRDefault="00E3111C" w:rsidP="00E3111C">
            <w:pPr>
              <w:pStyle w:val="ListParagraph"/>
              <w:spacing w:before="60" w:after="60"/>
              <w:ind w:left="1364"/>
              <w:rPr>
                <w:rFonts w:asciiTheme="minorHAnsi" w:hAnsiTheme="minorHAnsi" w:cstheme="minorHAnsi"/>
                <w:bCs/>
                <w:iCs/>
                <w:sz w:val="20"/>
              </w:rPr>
            </w:pPr>
            <w:r w:rsidRPr="00951F6F">
              <w:rPr>
                <w:rFonts w:asciiTheme="minorHAnsi" w:hAnsiTheme="minorHAnsi" w:cstheme="minorHAnsi"/>
                <w:bCs/>
                <w:iCs/>
                <w:sz w:val="20"/>
              </w:rPr>
              <w:t>-plan de amplasament vizat de OCPI pentru imobilele pe care se propune a se realiza investiția în cadrul proiectului, plan în care să fie evidențiate inclusiv numerele cadastrale;</w:t>
            </w:r>
          </w:p>
          <w:p w14:paraId="57CBF692" w14:textId="77093647" w:rsidR="00E3111C" w:rsidRPr="00951F6F" w:rsidRDefault="00E3111C" w:rsidP="00E3111C">
            <w:pPr>
              <w:pStyle w:val="ListParagraph"/>
              <w:spacing w:before="60" w:after="60"/>
              <w:ind w:left="1364"/>
              <w:rPr>
                <w:rFonts w:asciiTheme="minorHAnsi" w:hAnsiTheme="minorHAnsi" w:cstheme="minorHAnsi"/>
                <w:bCs/>
                <w:iCs/>
                <w:sz w:val="20"/>
              </w:rPr>
            </w:pPr>
            <w:r w:rsidRPr="00951F6F">
              <w:rPr>
                <w:rFonts w:asciiTheme="minorHAnsi" w:hAnsiTheme="minorHAnsi" w:cstheme="minorHAnsi"/>
                <w:bCs/>
                <w:iCs/>
                <w:sz w:val="20"/>
              </w:rPr>
              <w:t>-plan de situație propus pentru realizarea investiției, elaborat de proiectant.</w:t>
            </w:r>
          </w:p>
          <w:p w14:paraId="46BF1B33" w14:textId="3AAEB625" w:rsidR="00E3111C" w:rsidRPr="00951F6F" w:rsidRDefault="00E3111C" w:rsidP="00E3111C">
            <w:pPr>
              <w:pStyle w:val="ListParagraph"/>
              <w:spacing w:before="60" w:after="60"/>
              <w:ind w:left="1364"/>
              <w:rPr>
                <w:rFonts w:asciiTheme="minorHAnsi" w:hAnsiTheme="minorHAnsi" w:cstheme="minorHAnsi"/>
                <w:bCs/>
                <w:iCs/>
                <w:sz w:val="20"/>
              </w:rPr>
            </w:pPr>
            <w:r w:rsidRPr="00951F6F">
              <w:rPr>
                <w:rFonts w:asciiTheme="minorHAnsi" w:hAnsiTheme="minorHAnsi" w:cstheme="minorHAnsi"/>
                <w:bCs/>
                <w:iCs/>
                <w:sz w:val="20"/>
              </w:rPr>
              <w:t xml:space="preserve">Se acceptă înscrierea provizorie în cartea funciară doar a dreptului de proprietate, cu condiția depunerii unui extras de carte funciară cu înscrierea definitivă a dreptului respectiv, cel mai târziu în termen de maximum 10 de zile calendaristice de la primirea notificării privind demararea etapei precontractuale, în caz contrar proiectul fiind respins. Nu se acceptă înscrierea provizorie a celorlalte drepturi reale/ de creanță menționate în cadrul secțiunii 5.1.1, la punctul 7) din cadrul </w:t>
            </w:r>
            <w:r w:rsidR="00832B02">
              <w:rPr>
                <w:rFonts w:asciiTheme="minorHAnsi" w:hAnsiTheme="minorHAnsi" w:cstheme="minorHAnsi"/>
                <w:bCs/>
                <w:iCs/>
                <w:sz w:val="20"/>
              </w:rPr>
              <w:t>Ghidului Solicitantului.</w:t>
            </w:r>
          </w:p>
          <w:p w14:paraId="039A1871" w14:textId="77777777" w:rsidR="003E1B56" w:rsidRPr="00951F6F" w:rsidRDefault="003E1B56" w:rsidP="003E1B56">
            <w:pPr>
              <w:pStyle w:val="ListParagraph"/>
              <w:numPr>
                <w:ilvl w:val="0"/>
                <w:numId w:val="38"/>
              </w:numPr>
              <w:spacing w:before="60" w:after="60"/>
              <w:ind w:left="1361" w:hanging="357"/>
              <w:rPr>
                <w:rFonts w:asciiTheme="minorHAnsi" w:hAnsiTheme="minorHAnsi" w:cstheme="minorHAnsi"/>
                <w:bCs/>
                <w:sz w:val="20"/>
              </w:rPr>
            </w:pPr>
            <w:r w:rsidRPr="00951F6F">
              <w:rPr>
                <w:rFonts w:asciiTheme="minorHAnsi" w:hAnsiTheme="minorHAnsi" w:cstheme="minorHAnsi"/>
                <w:bCs/>
                <w:sz w:val="20"/>
              </w:rPr>
              <w:lastRenderedPageBreak/>
              <w:t>(Pentru proiecte care includ execuția de lucrări de construcții, care nu se supun autorizării) Adresa Primăriei care atestă că lucrările de intervenție prevăzute prin proiect nu se supun procedurii de autorizare a executării lucrărilor;</w:t>
            </w:r>
          </w:p>
          <w:p w14:paraId="5F4DAB26" w14:textId="6ABEF61D" w:rsidR="004174BA" w:rsidRPr="00951F6F" w:rsidRDefault="004174BA" w:rsidP="004174BA">
            <w:pPr>
              <w:pStyle w:val="ListParagraph"/>
              <w:numPr>
                <w:ilvl w:val="0"/>
                <w:numId w:val="38"/>
              </w:numPr>
              <w:spacing w:before="60" w:after="60"/>
              <w:rPr>
                <w:rFonts w:asciiTheme="minorHAnsi" w:hAnsiTheme="minorHAnsi" w:cstheme="minorHAnsi"/>
                <w:bCs/>
                <w:iCs/>
                <w:sz w:val="20"/>
              </w:rPr>
            </w:pPr>
            <w:r w:rsidRPr="00951F6F">
              <w:rPr>
                <w:rFonts w:asciiTheme="minorHAnsi" w:hAnsiTheme="minorHAnsi" w:cstheme="minorHAnsi"/>
                <w:bCs/>
                <w:iCs/>
                <w:sz w:val="20"/>
              </w:rPr>
              <w:t>Pentru proiectele care includ execuția de lucrări de construcții, indiferent dacă este sau nu este necesară Autorizația de construire: Devizul general pentru proiectele de lucrări în conformitate cu legislația in vigoare (dacă este cazul); întocmit pe modelul din H.G. nr. 907/29.11.2016, asumat de către solicitantul de finanțare și proiectant</w:t>
            </w:r>
            <w:r w:rsidR="004326A6" w:rsidRPr="00951F6F">
              <w:rPr>
                <w:rFonts w:asciiTheme="minorHAnsi" w:hAnsiTheme="minorHAnsi" w:cstheme="minorHAnsi"/>
                <w:bCs/>
                <w:iCs/>
                <w:sz w:val="20"/>
              </w:rPr>
              <w:t>;</w:t>
            </w:r>
          </w:p>
          <w:p w14:paraId="41ABA7A6" w14:textId="3AF4B850" w:rsidR="004174BA" w:rsidRPr="00951F6F" w:rsidRDefault="004174BA" w:rsidP="004174BA">
            <w:pPr>
              <w:pStyle w:val="ListParagraph"/>
              <w:numPr>
                <w:ilvl w:val="0"/>
                <w:numId w:val="38"/>
              </w:numPr>
              <w:spacing w:before="60" w:after="60"/>
              <w:rPr>
                <w:rFonts w:asciiTheme="minorHAnsi" w:hAnsiTheme="minorHAnsi" w:cstheme="minorHAnsi"/>
                <w:bCs/>
                <w:iCs/>
                <w:sz w:val="20"/>
              </w:rPr>
            </w:pPr>
            <w:r w:rsidRPr="00951F6F">
              <w:rPr>
                <w:rFonts w:asciiTheme="minorHAnsi" w:hAnsiTheme="minorHAnsi" w:cstheme="minorHAnsi"/>
                <w:bCs/>
                <w:iCs/>
                <w:sz w:val="20"/>
              </w:rPr>
              <w:t>Devizul general întocmit pe modelul din HG nr. 907/29.11.2016, asumat de către solicitantul de finanțare și proiectant, pentru proiectele care propun realizarea de lucrări care necesită autorizație de construire sau lucrări de intervenție prevăzute prin proiect care nu se supun procedurii de autorizare a executării lucrărilor, în cazul montajului anumitor echipamente specifice</w:t>
            </w:r>
            <w:r w:rsidR="004326A6" w:rsidRPr="00951F6F">
              <w:rPr>
                <w:rFonts w:asciiTheme="minorHAnsi" w:hAnsiTheme="minorHAnsi" w:cstheme="minorHAnsi"/>
                <w:bCs/>
                <w:iCs/>
                <w:sz w:val="20"/>
              </w:rPr>
              <w:t>;</w:t>
            </w:r>
          </w:p>
          <w:p w14:paraId="2005DBC0" w14:textId="594F9F9D" w:rsidR="00BC6D1A" w:rsidRPr="00951F6F" w:rsidRDefault="00BC6D1A" w:rsidP="00BC6D1A">
            <w:pPr>
              <w:pStyle w:val="ListParagraph"/>
              <w:numPr>
                <w:ilvl w:val="0"/>
                <w:numId w:val="38"/>
              </w:numPr>
              <w:spacing w:before="60" w:after="60"/>
              <w:rPr>
                <w:rFonts w:asciiTheme="minorHAnsi" w:hAnsiTheme="minorHAnsi" w:cstheme="minorHAnsi"/>
                <w:bCs/>
                <w:iCs/>
                <w:sz w:val="20"/>
              </w:rPr>
            </w:pPr>
            <w:r w:rsidRPr="00951F6F">
              <w:rPr>
                <w:rFonts w:asciiTheme="minorHAnsi" w:hAnsiTheme="minorHAnsi" w:cstheme="minorHAnsi"/>
                <w:bCs/>
                <w:iCs/>
                <w:sz w:val="20"/>
              </w:rPr>
              <w:t>Documentația tehnico – economică, inclusiv contractul de lucrări şi actele adiționale la acesta, dacă este cazul</w:t>
            </w:r>
            <w:r w:rsidR="004326A6" w:rsidRPr="00951F6F">
              <w:rPr>
                <w:rFonts w:asciiTheme="minorHAnsi" w:hAnsiTheme="minorHAnsi" w:cstheme="minorHAnsi"/>
                <w:bCs/>
                <w:iCs/>
                <w:sz w:val="20"/>
              </w:rPr>
              <w:t>;</w:t>
            </w:r>
          </w:p>
          <w:p w14:paraId="1BCC053B" w14:textId="77777777" w:rsidR="00BC6D1A" w:rsidRPr="00951F6F" w:rsidRDefault="00BC6D1A" w:rsidP="00BC6D1A">
            <w:pPr>
              <w:pStyle w:val="ListParagraph"/>
              <w:spacing w:before="60" w:after="60"/>
              <w:ind w:left="1364"/>
              <w:rPr>
                <w:rFonts w:asciiTheme="minorHAnsi" w:hAnsiTheme="minorHAnsi" w:cstheme="minorHAnsi"/>
                <w:bCs/>
                <w:iCs/>
                <w:sz w:val="20"/>
              </w:rPr>
            </w:pPr>
            <w:r w:rsidRPr="00951F6F">
              <w:rPr>
                <w:rFonts w:asciiTheme="minorHAnsi" w:hAnsiTheme="minorHAnsi" w:cstheme="minorHAnsi"/>
                <w:bCs/>
                <w:iCs/>
                <w:sz w:val="20"/>
              </w:rPr>
              <w:t>La cererea de finanțare se va anexa Documentația de avizare a lucrărilor de intervenție sau Studiul de fezabilitate, după caz, elaborate în conformitate cu H.G. nr. 907/2016, cu modificările şi completările ulterioare. În cazul în care Proiectul tehnic a fost întocmit și recepționat, Proiectul tehnic se va anexa la Cererea de finanțare în format pdf., urmând ca evaluarea tehnică și financiară să se realizeze în baza acestuia. Dacă contractul de lucrări este semnat (iar execuția lucrărilor nu a fost demarată), pe lângă Proiectul tehnic se poate anexa inclusiv Contractul de lucrări.</w:t>
            </w:r>
          </w:p>
          <w:p w14:paraId="2E0C3C26" w14:textId="7C773A5A" w:rsidR="004326A6" w:rsidRPr="00951F6F" w:rsidRDefault="004326A6" w:rsidP="004326A6">
            <w:pPr>
              <w:pStyle w:val="ListParagraph"/>
              <w:numPr>
                <w:ilvl w:val="0"/>
                <w:numId w:val="38"/>
              </w:numPr>
              <w:spacing w:before="60" w:after="60"/>
              <w:ind w:left="1361" w:hanging="357"/>
              <w:rPr>
                <w:rFonts w:asciiTheme="minorHAnsi" w:hAnsiTheme="minorHAnsi" w:cstheme="minorHAnsi"/>
                <w:bCs/>
                <w:sz w:val="20"/>
              </w:rPr>
            </w:pPr>
            <w:r w:rsidRPr="00951F6F">
              <w:rPr>
                <w:rFonts w:asciiTheme="minorHAnsi" w:hAnsiTheme="minorHAnsi" w:cstheme="minorHAnsi"/>
                <w:bCs/>
                <w:sz w:val="20"/>
              </w:rPr>
              <w:t xml:space="preserve">Planul de dezvoltare al parcului industrial (model recomandat la prezentul ghid), inclusiv Macheta financiară – Analiza și previziunea financiară. Structura planului de dezvoltare și a machetei financiare sunt anexate </w:t>
            </w:r>
            <w:r w:rsidR="00832B02">
              <w:rPr>
                <w:rFonts w:asciiTheme="minorHAnsi" w:hAnsiTheme="minorHAnsi" w:cstheme="minorHAnsi"/>
                <w:bCs/>
                <w:sz w:val="20"/>
              </w:rPr>
              <w:t>Ghidului Solicitantului</w:t>
            </w:r>
            <w:r w:rsidRPr="00951F6F">
              <w:rPr>
                <w:rFonts w:asciiTheme="minorHAnsi" w:hAnsiTheme="minorHAnsi" w:cstheme="minorHAnsi"/>
                <w:bCs/>
                <w:sz w:val="20"/>
              </w:rPr>
              <w:t>;</w:t>
            </w:r>
          </w:p>
          <w:p w14:paraId="559C97F7" w14:textId="77777777" w:rsidR="0078574C" w:rsidRPr="00951F6F" w:rsidRDefault="009E4A46" w:rsidP="0078574C">
            <w:pPr>
              <w:pStyle w:val="ListParagraph"/>
              <w:numPr>
                <w:ilvl w:val="0"/>
                <w:numId w:val="38"/>
              </w:numPr>
              <w:spacing w:before="60" w:after="60"/>
              <w:ind w:left="1361" w:hanging="357"/>
              <w:rPr>
                <w:rFonts w:asciiTheme="minorHAnsi" w:hAnsiTheme="minorHAnsi" w:cstheme="minorHAnsi"/>
                <w:bCs/>
                <w:sz w:val="20"/>
              </w:rPr>
            </w:pPr>
            <w:r w:rsidRPr="00951F6F">
              <w:rPr>
                <w:rFonts w:asciiTheme="minorHAnsi" w:hAnsiTheme="minorHAnsi" w:cstheme="minorHAnsi"/>
                <w:bCs/>
                <w:iCs/>
                <w:sz w:val="20"/>
              </w:rPr>
              <w:t>Lista de echipamente, lucrări sau servicii, cu încadrarea acestora în secțiunea de cheltuieli eligibile /neeligibile</w:t>
            </w:r>
            <w:r w:rsidR="0078574C" w:rsidRPr="00951F6F">
              <w:rPr>
                <w:rFonts w:asciiTheme="minorHAnsi" w:hAnsiTheme="minorHAnsi" w:cstheme="minorHAnsi"/>
                <w:bCs/>
                <w:iCs/>
                <w:sz w:val="20"/>
              </w:rPr>
              <w:t xml:space="preserve"> </w:t>
            </w:r>
          </w:p>
          <w:p w14:paraId="74468664" w14:textId="3A1BBFDF" w:rsidR="0078574C" w:rsidRPr="00951F6F" w:rsidRDefault="0078574C" w:rsidP="0078574C">
            <w:pPr>
              <w:pStyle w:val="ListParagraph"/>
              <w:numPr>
                <w:ilvl w:val="0"/>
                <w:numId w:val="38"/>
              </w:numPr>
              <w:spacing w:before="60" w:after="60"/>
              <w:ind w:left="1361" w:hanging="357"/>
              <w:rPr>
                <w:rFonts w:asciiTheme="minorHAnsi" w:hAnsiTheme="minorHAnsi" w:cstheme="minorHAnsi"/>
                <w:bCs/>
                <w:sz w:val="20"/>
              </w:rPr>
            </w:pPr>
            <w:r w:rsidRPr="00951F6F">
              <w:rPr>
                <w:rFonts w:asciiTheme="minorHAnsi" w:hAnsiTheme="minorHAnsi" w:cstheme="minorHAnsi"/>
                <w:bCs/>
                <w:iCs/>
                <w:sz w:val="20"/>
              </w:rPr>
              <w:t>Actul de identificare a reprezentantului legal al solicitantului;</w:t>
            </w:r>
          </w:p>
          <w:p w14:paraId="20CF0EFF" w14:textId="0E7784E1" w:rsidR="00587FF8" w:rsidRPr="00951F6F" w:rsidRDefault="00D128A9" w:rsidP="00D128A9">
            <w:pPr>
              <w:pStyle w:val="ListParagraph"/>
              <w:numPr>
                <w:ilvl w:val="0"/>
                <w:numId w:val="38"/>
              </w:numPr>
              <w:spacing w:before="60" w:after="60"/>
              <w:ind w:left="1361" w:hanging="357"/>
              <w:rPr>
                <w:rFonts w:asciiTheme="minorHAnsi" w:hAnsiTheme="minorHAnsi" w:cstheme="minorHAnsi"/>
                <w:bCs/>
                <w:sz w:val="20"/>
              </w:rPr>
            </w:pPr>
            <w:r w:rsidRPr="00951F6F">
              <w:rPr>
                <w:rFonts w:asciiTheme="minorHAnsi" w:hAnsiTheme="minorHAnsi" w:cstheme="minorHAnsi"/>
                <w:bCs/>
                <w:sz w:val="20"/>
              </w:rPr>
              <w:t>(Daca este cazul) Formularul de certificare a aplicației semnat de reprezentantul legal al solicitantului;</w:t>
            </w:r>
          </w:p>
          <w:p w14:paraId="5DA33294" w14:textId="4E09C9C3" w:rsidR="00AE1DE8" w:rsidRPr="00951F6F" w:rsidRDefault="00AE1DE8" w:rsidP="000B048B">
            <w:pPr>
              <w:pStyle w:val="ListParagraph"/>
              <w:numPr>
                <w:ilvl w:val="0"/>
                <w:numId w:val="38"/>
              </w:numPr>
              <w:spacing w:before="60" w:after="60"/>
              <w:ind w:left="1361" w:hanging="357"/>
              <w:rPr>
                <w:rFonts w:asciiTheme="minorHAnsi" w:hAnsiTheme="minorHAnsi" w:cstheme="minorHAnsi"/>
                <w:bCs/>
                <w:sz w:val="20"/>
              </w:rPr>
            </w:pPr>
            <w:bookmarkStart w:id="1" w:name="_Hlk138884235"/>
            <w:r w:rsidRPr="00951F6F">
              <w:rPr>
                <w:rFonts w:asciiTheme="minorHAnsi" w:hAnsiTheme="minorHAnsi" w:cstheme="minorHAnsi"/>
                <w:bCs/>
                <w:iCs/>
                <w:sz w:val="20"/>
              </w:rPr>
              <w:lastRenderedPageBreak/>
              <w:t>Declarație privind eligibilitatea TVA aferente cheltuielilor ce vor fi efectuate în cadrul proiectului propus spre finanțare din instrumente structurale</w:t>
            </w:r>
            <w:r w:rsidR="00163F40" w:rsidRPr="00951F6F">
              <w:rPr>
                <w:rFonts w:asciiTheme="minorHAnsi" w:hAnsiTheme="minorHAnsi" w:cstheme="minorHAnsi"/>
                <w:bCs/>
                <w:iCs/>
                <w:sz w:val="20"/>
              </w:rPr>
              <w:t>;</w:t>
            </w:r>
          </w:p>
          <w:p w14:paraId="4DF27FEF" w14:textId="7302D6EF" w:rsidR="005765BF" w:rsidRPr="00951F6F" w:rsidRDefault="00AE1DE8" w:rsidP="000B048B">
            <w:pPr>
              <w:pStyle w:val="ListParagraph"/>
              <w:numPr>
                <w:ilvl w:val="0"/>
                <w:numId w:val="38"/>
              </w:numPr>
              <w:spacing w:before="60" w:after="60"/>
              <w:ind w:left="1361" w:hanging="357"/>
              <w:rPr>
                <w:rFonts w:asciiTheme="minorHAnsi" w:hAnsiTheme="minorHAnsi" w:cstheme="minorHAnsi"/>
                <w:bCs/>
                <w:sz w:val="20"/>
              </w:rPr>
            </w:pPr>
            <w:r w:rsidRPr="00951F6F">
              <w:rPr>
                <w:rFonts w:asciiTheme="minorHAnsi" w:hAnsiTheme="minorHAnsi" w:cstheme="minorHAnsi"/>
                <w:bCs/>
                <w:sz w:val="20"/>
              </w:rPr>
              <w:t>Mandatul special/ împuternicire specială pentru semnarea (digitală) a anumitor documente din cererea de finanțare (dacă este cazul)</w:t>
            </w:r>
            <w:r w:rsidR="00163F40" w:rsidRPr="00951F6F">
              <w:rPr>
                <w:rFonts w:asciiTheme="minorHAnsi" w:hAnsiTheme="minorHAnsi" w:cstheme="minorHAnsi"/>
                <w:bCs/>
                <w:sz w:val="20"/>
              </w:rPr>
              <w:t>;</w:t>
            </w:r>
          </w:p>
          <w:p w14:paraId="7474C628" w14:textId="7D39DB61" w:rsidR="00587FF8" w:rsidRPr="00951F6F" w:rsidRDefault="00AE1DE8" w:rsidP="002B2898">
            <w:pPr>
              <w:pStyle w:val="ListParagraph"/>
              <w:numPr>
                <w:ilvl w:val="0"/>
                <w:numId w:val="38"/>
              </w:numPr>
              <w:spacing w:before="60" w:after="60"/>
              <w:ind w:left="1361" w:hanging="357"/>
              <w:rPr>
                <w:rFonts w:asciiTheme="minorHAnsi" w:hAnsiTheme="minorHAnsi" w:cstheme="minorHAnsi"/>
                <w:bCs/>
                <w:sz w:val="20"/>
              </w:rPr>
            </w:pPr>
            <w:r w:rsidRPr="00951F6F">
              <w:rPr>
                <w:rFonts w:asciiTheme="minorHAnsi" w:hAnsiTheme="minorHAnsi" w:cstheme="minorHAnsi"/>
                <w:bCs/>
                <w:iCs/>
                <w:sz w:val="20"/>
              </w:rPr>
              <w:t>Situațiile financiare anuale ale solicitantului</w:t>
            </w:r>
            <w:r w:rsidRPr="00951F6F">
              <w:rPr>
                <w:rFonts w:asciiTheme="minorHAnsi" w:hAnsiTheme="minorHAnsi" w:cstheme="minorHAnsi"/>
                <w:bCs/>
                <w:sz w:val="20"/>
              </w:rPr>
              <w:t xml:space="preserve"> </w:t>
            </w:r>
            <w:r w:rsidR="005765BF" w:rsidRPr="00951F6F">
              <w:rPr>
                <w:rFonts w:asciiTheme="minorHAnsi" w:hAnsiTheme="minorHAnsi" w:cstheme="minorHAnsi"/>
                <w:bCs/>
                <w:sz w:val="20"/>
              </w:rPr>
              <w:t xml:space="preserve">- </w:t>
            </w:r>
            <w:proofErr w:type="spellStart"/>
            <w:r w:rsidR="00832B02" w:rsidRPr="00832B02">
              <w:rPr>
                <w:rFonts w:asciiTheme="minorHAnsi" w:hAnsiTheme="minorHAnsi" w:cstheme="minorHAnsi"/>
                <w:bCs/>
                <w:sz w:val="20"/>
              </w:rPr>
              <w:t>Bilanţul</w:t>
            </w:r>
            <w:proofErr w:type="spellEnd"/>
            <w:r w:rsidR="00832B02" w:rsidRPr="00832B02">
              <w:rPr>
                <w:rFonts w:asciiTheme="minorHAnsi" w:hAnsiTheme="minorHAnsi" w:cstheme="minorHAnsi"/>
                <w:bCs/>
                <w:sz w:val="20"/>
              </w:rPr>
              <w:t xml:space="preserve"> contabil, contul de rezultat patrimonial, contul de execuție bugetară, calculul datoriei publice</w:t>
            </w:r>
            <w:r w:rsidRPr="00951F6F">
              <w:rPr>
                <w:rFonts w:asciiTheme="minorHAnsi" w:hAnsiTheme="minorHAnsi" w:cstheme="minorHAnsi"/>
                <w:bCs/>
                <w:iCs/>
                <w:sz w:val="20"/>
              </w:rPr>
              <w:t>, înregistrate la unitățile teritoriale ale Ministerului de Finanțe</w:t>
            </w:r>
            <w:r w:rsidR="00163F40" w:rsidRPr="00951F6F">
              <w:rPr>
                <w:rFonts w:asciiTheme="minorHAnsi" w:hAnsiTheme="minorHAnsi" w:cstheme="minorHAnsi"/>
                <w:bCs/>
                <w:iCs/>
                <w:sz w:val="20"/>
              </w:rPr>
              <w:t>;</w:t>
            </w:r>
            <w:bookmarkEnd w:id="1"/>
          </w:p>
          <w:p w14:paraId="395F821C" w14:textId="77777777" w:rsidR="002B2898" w:rsidRPr="00951F6F" w:rsidRDefault="002B2898" w:rsidP="002B2898">
            <w:pPr>
              <w:pStyle w:val="ListParagraph"/>
              <w:spacing w:before="60" w:after="60"/>
              <w:ind w:left="1361"/>
              <w:rPr>
                <w:rFonts w:asciiTheme="minorHAnsi" w:hAnsiTheme="minorHAnsi" w:cstheme="minorHAnsi"/>
                <w:bCs/>
                <w:sz w:val="20"/>
              </w:rPr>
            </w:pPr>
          </w:p>
          <w:p w14:paraId="37F11062" w14:textId="72DE0B8D" w:rsidR="00157304" w:rsidRPr="00951F6F" w:rsidRDefault="00D424A6" w:rsidP="002B2898">
            <w:pPr>
              <w:pStyle w:val="ListParagraph"/>
              <w:numPr>
                <w:ilvl w:val="0"/>
                <w:numId w:val="4"/>
              </w:numPr>
              <w:rPr>
                <w:rFonts w:asciiTheme="minorHAnsi" w:hAnsiTheme="minorHAnsi" w:cstheme="minorHAnsi"/>
                <w:bCs/>
                <w:sz w:val="20"/>
              </w:rPr>
            </w:pPr>
            <w:r w:rsidRPr="00951F6F">
              <w:rPr>
                <w:rFonts w:asciiTheme="minorHAnsi" w:hAnsiTheme="minorHAnsi" w:cstheme="minorHAnsi"/>
                <w:bCs/>
                <w:sz w:val="20"/>
              </w:rPr>
              <w:t>Anexele obligatorii pentru etapa de contractare, menționate în cadrul ghidului solicitantului, se regăsesc anexate</w:t>
            </w:r>
          </w:p>
          <w:p w14:paraId="3041AA66" w14:textId="10CBCAF2" w:rsidR="000D1502" w:rsidRPr="000D1502" w:rsidRDefault="000D1502" w:rsidP="000D1502">
            <w:pPr>
              <w:pStyle w:val="ListParagraph"/>
              <w:numPr>
                <w:ilvl w:val="0"/>
                <w:numId w:val="61"/>
              </w:numPr>
              <w:rPr>
                <w:rFonts w:asciiTheme="minorHAnsi" w:hAnsiTheme="minorHAnsi" w:cstheme="minorHAnsi"/>
                <w:bCs/>
                <w:sz w:val="20"/>
              </w:rPr>
            </w:pPr>
            <w:r w:rsidRPr="000D1502">
              <w:rPr>
                <w:rFonts w:asciiTheme="minorHAnsi" w:hAnsiTheme="minorHAnsi" w:cstheme="minorHAnsi"/>
                <w:bCs/>
                <w:sz w:val="20"/>
              </w:rPr>
              <w:t>Documente statutare</w:t>
            </w:r>
          </w:p>
          <w:p w14:paraId="499CC175" w14:textId="5726A1E9" w:rsidR="00851414" w:rsidRPr="00851414" w:rsidRDefault="000D1502" w:rsidP="00851414">
            <w:pPr>
              <w:pStyle w:val="ListParagraph"/>
              <w:ind w:left="1364"/>
              <w:rPr>
                <w:rFonts w:asciiTheme="minorHAnsi" w:hAnsiTheme="minorHAnsi" w:cstheme="minorHAnsi"/>
                <w:bCs/>
                <w:sz w:val="20"/>
              </w:rPr>
            </w:pPr>
            <w:r w:rsidRPr="000D1502">
              <w:rPr>
                <w:rFonts w:asciiTheme="minorHAnsi" w:hAnsiTheme="minorHAnsi" w:cstheme="minorHAnsi"/>
                <w:bCs/>
                <w:sz w:val="20"/>
              </w:rPr>
              <w:t xml:space="preserve">Autoritățile administrației publice locale: </w:t>
            </w:r>
            <w:r w:rsidR="00851414" w:rsidRPr="00851414">
              <w:rPr>
                <w:rFonts w:asciiTheme="minorHAnsi" w:hAnsiTheme="minorHAnsi" w:cstheme="minorHAnsi"/>
                <w:bCs/>
                <w:sz w:val="20"/>
              </w:rPr>
              <w:t>Autorități ale administrației publice locale:</w:t>
            </w:r>
            <w:r w:rsidR="00851414">
              <w:rPr>
                <w:rFonts w:asciiTheme="minorHAnsi" w:hAnsiTheme="minorHAnsi" w:cstheme="minorHAnsi"/>
                <w:bCs/>
                <w:sz w:val="20"/>
              </w:rPr>
              <w:t xml:space="preserve"> </w:t>
            </w:r>
            <w:r w:rsidR="00851414" w:rsidRPr="00851414">
              <w:rPr>
                <w:rFonts w:asciiTheme="minorHAnsi" w:hAnsiTheme="minorHAnsi" w:cstheme="minorHAnsi"/>
                <w:bCs/>
                <w:sz w:val="20"/>
              </w:rPr>
              <w:t>Hotărârea de constituire a consiliului local;</w:t>
            </w:r>
            <w:r w:rsidR="00851414">
              <w:rPr>
                <w:rFonts w:asciiTheme="minorHAnsi" w:hAnsiTheme="minorHAnsi" w:cstheme="minorHAnsi"/>
                <w:bCs/>
                <w:sz w:val="20"/>
              </w:rPr>
              <w:t xml:space="preserve"> </w:t>
            </w:r>
            <w:r w:rsidR="00851414" w:rsidRPr="00851414">
              <w:rPr>
                <w:rFonts w:asciiTheme="minorHAnsi" w:hAnsiTheme="minorHAnsi" w:cstheme="minorHAnsi"/>
                <w:bCs/>
                <w:sz w:val="20"/>
              </w:rPr>
              <w:t>Hotărârea de constituire a consiliului județean;</w:t>
            </w:r>
            <w:r w:rsidR="00851414">
              <w:rPr>
                <w:rFonts w:asciiTheme="minorHAnsi" w:hAnsiTheme="minorHAnsi" w:cstheme="minorHAnsi"/>
                <w:bCs/>
                <w:sz w:val="20"/>
              </w:rPr>
              <w:t xml:space="preserve"> </w:t>
            </w:r>
            <w:r w:rsidR="00851414" w:rsidRPr="00851414">
              <w:rPr>
                <w:rFonts w:asciiTheme="minorHAnsi" w:hAnsiTheme="minorHAnsi" w:cstheme="minorHAnsi"/>
                <w:bCs/>
                <w:sz w:val="20"/>
              </w:rPr>
              <w:t>Ordinul prefectului privind constatarea îndeplinirii condiţiilor legale de constituire a consiliului local/ județean, după caz;</w:t>
            </w:r>
            <w:r w:rsidR="00851414">
              <w:rPr>
                <w:rFonts w:asciiTheme="minorHAnsi" w:hAnsiTheme="minorHAnsi" w:cstheme="minorHAnsi"/>
                <w:bCs/>
                <w:sz w:val="20"/>
              </w:rPr>
              <w:t xml:space="preserve"> </w:t>
            </w:r>
            <w:r w:rsidR="00851414" w:rsidRPr="00851414">
              <w:rPr>
                <w:rFonts w:asciiTheme="minorHAnsi" w:hAnsiTheme="minorHAnsi" w:cstheme="minorHAnsi"/>
                <w:bCs/>
                <w:sz w:val="20"/>
              </w:rPr>
              <w:t>Hotărârea Consiliului Judeţean, Hotărârea Consiliului Local – după caz, de înfiinţare a instituției sau serviciului public, precum și, dacă e cazul, alte documente din care să reiasă încadrarea solicitantului în această categorie;</w:t>
            </w:r>
            <w:r w:rsidR="00851414">
              <w:rPr>
                <w:rFonts w:asciiTheme="minorHAnsi" w:hAnsiTheme="minorHAnsi" w:cstheme="minorHAnsi"/>
                <w:bCs/>
                <w:sz w:val="20"/>
              </w:rPr>
              <w:t xml:space="preserve"> </w:t>
            </w:r>
            <w:r w:rsidR="00851414" w:rsidRPr="00851414">
              <w:rPr>
                <w:rFonts w:asciiTheme="minorHAnsi" w:hAnsiTheme="minorHAnsi" w:cstheme="minorHAnsi"/>
                <w:bCs/>
                <w:sz w:val="20"/>
              </w:rPr>
              <w:t>Hotărârea judecătorească de validare a mandatului primarului/preşedintelui consiliului judeţean;</w:t>
            </w:r>
            <w:r w:rsidR="00851414">
              <w:rPr>
                <w:rFonts w:asciiTheme="minorHAnsi" w:hAnsiTheme="minorHAnsi" w:cstheme="minorHAnsi"/>
                <w:bCs/>
                <w:sz w:val="20"/>
              </w:rPr>
              <w:t xml:space="preserve"> </w:t>
            </w:r>
            <w:r w:rsidR="00851414" w:rsidRPr="00851414">
              <w:rPr>
                <w:rFonts w:asciiTheme="minorHAnsi" w:hAnsiTheme="minorHAnsi" w:cstheme="minorHAnsi"/>
                <w:bCs/>
                <w:sz w:val="20"/>
              </w:rPr>
              <w:t>Hotărârea consiliului judeţean de alegere a președintelui Consiliului Județean;</w:t>
            </w:r>
            <w:r w:rsidR="00851414">
              <w:rPr>
                <w:rFonts w:asciiTheme="minorHAnsi" w:hAnsiTheme="minorHAnsi" w:cstheme="minorHAnsi"/>
                <w:bCs/>
                <w:sz w:val="20"/>
              </w:rPr>
              <w:t xml:space="preserve"> </w:t>
            </w:r>
            <w:r w:rsidR="00851414" w:rsidRPr="00851414">
              <w:rPr>
                <w:rFonts w:asciiTheme="minorHAnsi" w:hAnsiTheme="minorHAnsi" w:cstheme="minorHAnsi"/>
                <w:bCs/>
                <w:sz w:val="20"/>
              </w:rPr>
              <w:t>Hotărâre/decizie/alt act administrativ de numire a conducătorului instituției publice locale;</w:t>
            </w:r>
          </w:p>
          <w:p w14:paraId="3B304B63" w14:textId="278F3A79" w:rsidR="000D1502" w:rsidRDefault="000D1502" w:rsidP="000D1502">
            <w:pPr>
              <w:pStyle w:val="ListParagraph"/>
              <w:numPr>
                <w:ilvl w:val="0"/>
                <w:numId w:val="61"/>
              </w:numPr>
              <w:rPr>
                <w:rFonts w:asciiTheme="minorHAnsi" w:hAnsiTheme="minorHAnsi" w:cstheme="minorHAnsi"/>
                <w:bCs/>
                <w:sz w:val="20"/>
              </w:rPr>
            </w:pPr>
            <w:r w:rsidRPr="000D1502">
              <w:rPr>
                <w:rFonts w:asciiTheme="minorHAnsi" w:hAnsiTheme="minorHAnsi" w:cstheme="minorHAnsi"/>
                <w:bCs/>
                <w:sz w:val="20"/>
              </w:rPr>
              <w:t>Acordul privind implementarea în parteneriat a proiectului, dacă este cazul (a se vedea Model E - Acord de parteneriat, anexă la Ghid);</w:t>
            </w:r>
          </w:p>
          <w:p w14:paraId="0F4A1B50" w14:textId="26F13C7A" w:rsidR="00FB7F75" w:rsidRPr="00FB7F75" w:rsidRDefault="00FB7F75" w:rsidP="00FB7F75">
            <w:pPr>
              <w:pStyle w:val="ListParagraph"/>
              <w:numPr>
                <w:ilvl w:val="0"/>
                <w:numId w:val="61"/>
              </w:numPr>
              <w:rPr>
                <w:rFonts w:asciiTheme="minorHAnsi" w:hAnsiTheme="minorHAnsi" w:cstheme="minorHAnsi"/>
                <w:bCs/>
                <w:sz w:val="20"/>
              </w:rPr>
            </w:pPr>
            <w:r w:rsidRPr="00FB7F75">
              <w:rPr>
                <w:rFonts w:asciiTheme="minorHAnsi" w:hAnsiTheme="minorHAnsi" w:cstheme="minorHAnsi"/>
                <w:bCs/>
                <w:sz w:val="20"/>
              </w:rPr>
              <w:t>Hotărârea solicitantului/hotărârile partenerilor, după caz, de aprobare a documentaţiei tehnico-economice (faza DALI/SF/PT) şi a indicatorilor tehnico-economici</w:t>
            </w:r>
            <w:r>
              <w:rPr>
                <w:rFonts w:asciiTheme="minorHAnsi" w:hAnsiTheme="minorHAnsi" w:cstheme="minorHAnsi"/>
                <w:bCs/>
                <w:sz w:val="20"/>
              </w:rPr>
              <w:t>;</w:t>
            </w:r>
          </w:p>
          <w:p w14:paraId="37E86AAF" w14:textId="77777777" w:rsidR="00F87CD7" w:rsidRPr="00951F6F" w:rsidRDefault="00F87CD7" w:rsidP="00F87CD7">
            <w:pPr>
              <w:pStyle w:val="ListParagraph"/>
              <w:numPr>
                <w:ilvl w:val="0"/>
                <w:numId w:val="61"/>
              </w:numPr>
              <w:rPr>
                <w:rFonts w:asciiTheme="minorHAnsi" w:hAnsiTheme="minorHAnsi" w:cstheme="minorHAnsi"/>
                <w:bCs/>
                <w:sz w:val="20"/>
              </w:rPr>
            </w:pPr>
            <w:r w:rsidRPr="00951F6F">
              <w:rPr>
                <w:rFonts w:asciiTheme="minorHAnsi" w:hAnsiTheme="minorHAnsi" w:cstheme="minorHAnsi"/>
                <w:bCs/>
                <w:sz w:val="20"/>
              </w:rPr>
              <w:t xml:space="preserve">Modificări privind documentele de identificare a reprezentantului legal al solicitantului, asupra declarațiilor pe proprie răspundere anexate la depunerea cererii de finanțare, modificări asupra </w:t>
            </w:r>
            <w:r w:rsidRPr="00951F6F">
              <w:rPr>
                <w:rFonts w:asciiTheme="minorHAnsi" w:hAnsiTheme="minorHAnsi" w:cstheme="minorHAnsi"/>
                <w:bCs/>
                <w:sz w:val="20"/>
              </w:rPr>
              <w:lastRenderedPageBreak/>
              <w:t>acordului de parteneriat, precum și asupra mandatului special/ împuternicirii speciale pentru semnarea anumitor anexe/secţiuni la cererea de finanțare (dacă este cazul)</w:t>
            </w:r>
          </w:p>
          <w:p w14:paraId="2D154EA9" w14:textId="6C861005" w:rsidR="00F87CD7" w:rsidRPr="00951F6F" w:rsidRDefault="00F87CD7" w:rsidP="00F87CD7">
            <w:pPr>
              <w:pStyle w:val="ListParagraph"/>
              <w:numPr>
                <w:ilvl w:val="0"/>
                <w:numId w:val="61"/>
              </w:numPr>
              <w:rPr>
                <w:rFonts w:asciiTheme="minorHAnsi" w:hAnsiTheme="minorHAnsi" w:cstheme="minorHAnsi"/>
                <w:bCs/>
                <w:sz w:val="20"/>
              </w:rPr>
            </w:pPr>
            <w:r w:rsidRPr="00951F6F">
              <w:rPr>
                <w:rFonts w:asciiTheme="minorHAnsi" w:hAnsiTheme="minorHAnsi" w:cstheme="minorHAnsi"/>
                <w:bCs/>
                <w:sz w:val="20"/>
              </w:rPr>
              <w:t>Actualizări ale documentelor privind dreptul de proprietate/administrare etc</w:t>
            </w:r>
          </w:p>
          <w:p w14:paraId="205618FB" w14:textId="0E952C23" w:rsidR="006515B5" w:rsidRPr="006515B5" w:rsidRDefault="006515B5" w:rsidP="006515B5">
            <w:pPr>
              <w:pStyle w:val="ListParagraph"/>
              <w:numPr>
                <w:ilvl w:val="0"/>
                <w:numId w:val="61"/>
              </w:numPr>
              <w:rPr>
                <w:rFonts w:asciiTheme="minorHAnsi" w:hAnsiTheme="minorHAnsi" w:cstheme="minorHAnsi"/>
                <w:bCs/>
                <w:sz w:val="20"/>
              </w:rPr>
            </w:pPr>
            <w:r w:rsidRPr="006515B5">
              <w:rPr>
                <w:rFonts w:asciiTheme="minorHAnsi" w:hAnsiTheme="minorHAnsi" w:cstheme="minorHAnsi"/>
                <w:bCs/>
                <w:sz w:val="20"/>
              </w:rPr>
              <w:t>Hotărârea de aprobare a proiectului și/sau acordului de parteneriat</w:t>
            </w:r>
          </w:p>
          <w:p w14:paraId="7B0CB41F" w14:textId="77777777" w:rsidR="00F87CD7" w:rsidRPr="00951F6F" w:rsidRDefault="00F87CD7" w:rsidP="00F87CD7">
            <w:pPr>
              <w:pStyle w:val="ListParagraph"/>
              <w:numPr>
                <w:ilvl w:val="0"/>
                <w:numId w:val="61"/>
              </w:numPr>
              <w:rPr>
                <w:rFonts w:asciiTheme="minorHAnsi" w:hAnsiTheme="minorHAnsi" w:cstheme="minorHAnsi"/>
                <w:bCs/>
                <w:sz w:val="20"/>
              </w:rPr>
            </w:pPr>
            <w:r w:rsidRPr="00951F6F">
              <w:rPr>
                <w:rFonts w:asciiTheme="minorHAnsi" w:hAnsiTheme="minorHAnsi" w:cstheme="minorHAnsi"/>
                <w:bCs/>
                <w:sz w:val="20"/>
              </w:rPr>
              <w:t>Modificări asupra devizului general, în conformitate cu ultima formă a bugetului rezultat în urma ultimei etape de evaluare și selecție, dacă este cazul</w:t>
            </w:r>
          </w:p>
          <w:p w14:paraId="186B98F4" w14:textId="4241A02A" w:rsidR="006B6EC1" w:rsidRPr="00951F6F" w:rsidRDefault="006B6EC1" w:rsidP="006B6EC1">
            <w:pPr>
              <w:pStyle w:val="ListParagraph"/>
              <w:numPr>
                <w:ilvl w:val="0"/>
                <w:numId w:val="61"/>
              </w:numPr>
              <w:rPr>
                <w:rFonts w:asciiTheme="minorHAnsi" w:hAnsiTheme="minorHAnsi" w:cstheme="minorHAnsi"/>
                <w:bCs/>
                <w:sz w:val="20"/>
              </w:rPr>
            </w:pPr>
            <w:r w:rsidRPr="00951F6F">
              <w:rPr>
                <w:rFonts w:asciiTheme="minorHAnsi" w:hAnsiTheme="minorHAnsi" w:cstheme="minorHAnsi"/>
                <w:bCs/>
                <w:sz w:val="20"/>
              </w:rPr>
              <w:t xml:space="preserve">Modificări ale </w:t>
            </w:r>
            <w:r w:rsidR="004A2077" w:rsidRPr="004A2077">
              <w:rPr>
                <w:rFonts w:asciiTheme="minorHAnsi" w:hAnsiTheme="minorHAnsi" w:cstheme="minorHAnsi"/>
                <w:sz w:val="20"/>
              </w:rPr>
              <w:t xml:space="preserve">foilor de calcul ale Anexei </w:t>
            </w:r>
            <w:r w:rsidR="004A2077" w:rsidRPr="004A2077">
              <w:rPr>
                <w:rFonts w:asciiTheme="minorHAnsi" w:hAnsiTheme="minorHAnsi" w:cstheme="minorHAnsi"/>
                <w:i/>
                <w:iCs/>
                <w:sz w:val="20"/>
              </w:rPr>
              <w:t>– Macheta financiară</w:t>
            </w:r>
            <w:r w:rsidRPr="004A2077">
              <w:rPr>
                <w:rFonts w:asciiTheme="minorHAnsi" w:hAnsiTheme="minorHAnsi" w:cstheme="minorHAnsi"/>
                <w:sz w:val="20"/>
              </w:rPr>
              <w:t>,</w:t>
            </w:r>
            <w:r w:rsidRPr="00951F6F">
              <w:rPr>
                <w:rFonts w:asciiTheme="minorHAnsi" w:hAnsiTheme="minorHAnsi" w:cstheme="minorHAnsi"/>
                <w:bCs/>
                <w:sz w:val="20"/>
              </w:rPr>
              <w:t xml:space="preserve"> inclusiv asupra listei de echipamente/dotări/lucrări/servicii, cu încadrarea acestora pe secțiunea de cheltuieli eligibile /ne-eligibile, dacă este cazul</w:t>
            </w:r>
          </w:p>
          <w:p w14:paraId="5968256F" w14:textId="77777777" w:rsidR="0041354A" w:rsidRPr="00951F6F" w:rsidRDefault="006B6EC1" w:rsidP="0041354A">
            <w:pPr>
              <w:pStyle w:val="ListParagraph"/>
              <w:numPr>
                <w:ilvl w:val="0"/>
                <w:numId w:val="61"/>
              </w:numPr>
              <w:rPr>
                <w:rFonts w:asciiTheme="minorHAnsi" w:hAnsiTheme="minorHAnsi" w:cstheme="minorHAnsi"/>
                <w:bCs/>
                <w:sz w:val="20"/>
              </w:rPr>
            </w:pPr>
            <w:r w:rsidRPr="00951F6F">
              <w:rPr>
                <w:rFonts w:asciiTheme="minorHAnsi" w:hAnsiTheme="minorHAnsi" w:cstheme="minorHAnsi"/>
                <w:bCs/>
                <w:sz w:val="20"/>
              </w:rPr>
              <w:t>Formularul bugetar "Fişa proiectului finanţat/propus la finanţare în cadrul programelor aferente Politicii de coeziune a Uniunii Europene", prevăzut de Scrisoarea-cadru privind contextul macroeconomic, conform HG nr. 829/2022</w:t>
            </w:r>
          </w:p>
          <w:p w14:paraId="69E8CBFA" w14:textId="77777777" w:rsidR="002545A4" w:rsidRDefault="006B6EC1" w:rsidP="00832B02">
            <w:pPr>
              <w:pStyle w:val="ListParagraph"/>
              <w:numPr>
                <w:ilvl w:val="0"/>
                <w:numId w:val="61"/>
              </w:numPr>
              <w:ind w:left="1475" w:hanging="471"/>
              <w:rPr>
                <w:rFonts w:asciiTheme="minorHAnsi" w:hAnsiTheme="minorHAnsi" w:cstheme="minorHAnsi"/>
                <w:bCs/>
                <w:sz w:val="20"/>
              </w:rPr>
            </w:pPr>
            <w:r w:rsidRPr="00951F6F">
              <w:rPr>
                <w:rFonts w:asciiTheme="minorHAnsi" w:hAnsiTheme="minorHAnsi" w:cstheme="minorHAnsi"/>
                <w:bCs/>
                <w:sz w:val="20"/>
              </w:rPr>
              <w:t>Formularul - Fişă de fundamentare pentru proiectul propus la finanţare/finanţat din fonduri europene (pentru entitățile de drept public), conform HG nr. 829/2022</w:t>
            </w:r>
          </w:p>
          <w:p w14:paraId="5AC61532" w14:textId="3CC4EDEF" w:rsidR="002545A4" w:rsidRPr="002545A4" w:rsidRDefault="002545A4" w:rsidP="00832B02">
            <w:pPr>
              <w:pStyle w:val="ListParagraph"/>
              <w:numPr>
                <w:ilvl w:val="0"/>
                <w:numId w:val="61"/>
              </w:numPr>
              <w:ind w:left="1475" w:hanging="471"/>
              <w:rPr>
                <w:rFonts w:asciiTheme="minorHAnsi" w:hAnsiTheme="minorHAnsi" w:cstheme="minorHAnsi"/>
                <w:bCs/>
                <w:sz w:val="20"/>
              </w:rPr>
            </w:pPr>
            <w:bookmarkStart w:id="2" w:name="_Hlk138885694"/>
            <w:r w:rsidRPr="00137A3B">
              <w:rPr>
                <w:rFonts w:asciiTheme="minorHAnsi" w:hAnsiTheme="minorHAnsi" w:cstheme="minorHAnsi"/>
                <w:bCs/>
                <w:sz w:val="20"/>
              </w:rPr>
              <w:t>Certificat de atestare fiscală, referitoare la obligațiile de plată la bugetul local din care să reiasă că solicitantul și-a achitat obligațiile de plată nete la bugetul local</w:t>
            </w:r>
          </w:p>
          <w:p w14:paraId="29CF1484" w14:textId="0D53969F" w:rsidR="003F7FF5" w:rsidRPr="00951F6F" w:rsidRDefault="003F7FF5" w:rsidP="00832B02">
            <w:pPr>
              <w:pStyle w:val="ListParagraph"/>
              <w:numPr>
                <w:ilvl w:val="0"/>
                <w:numId w:val="61"/>
              </w:numPr>
              <w:ind w:left="1475" w:hanging="471"/>
              <w:rPr>
                <w:rFonts w:asciiTheme="minorHAnsi" w:hAnsiTheme="minorHAnsi" w:cstheme="minorHAnsi"/>
                <w:bCs/>
                <w:sz w:val="20"/>
              </w:rPr>
            </w:pPr>
            <w:r w:rsidRPr="00951F6F">
              <w:rPr>
                <w:rFonts w:asciiTheme="minorHAnsi" w:hAnsiTheme="minorHAnsi" w:cstheme="minorHAnsi"/>
                <w:bCs/>
                <w:sz w:val="20"/>
              </w:rPr>
              <w:t xml:space="preserve"> Certificatul de atestare fiscală la bugetul de stat ,</w:t>
            </w:r>
            <w:r w:rsidRPr="00137A3B">
              <w:rPr>
                <w:rFonts w:asciiTheme="minorHAnsi" w:hAnsiTheme="minorHAnsi" w:cstheme="minorHAnsi"/>
                <w:bCs/>
                <w:sz w:val="20"/>
              </w:rPr>
              <w:t xml:space="preserve"> din care să rezulte că nu are datorii scadente neachitate la termen sau neeșalonate, în termen de valabilitate la data transmiterii, în cazul în care verificarea informațiilor de către AM PR SV Oltenia în baza protocolului de colaborare cu ANAF nu va fi posibilă la momentul demarării depunerii de proiecte. </w:t>
            </w:r>
            <w:r w:rsidRPr="00951F6F">
              <w:rPr>
                <w:rFonts w:asciiTheme="minorHAnsi" w:hAnsiTheme="minorHAnsi" w:cstheme="minorHAnsi"/>
                <w:bCs/>
                <w:sz w:val="20"/>
              </w:rPr>
              <w:t xml:space="preserve"> </w:t>
            </w:r>
          </w:p>
          <w:p w14:paraId="3788C54A" w14:textId="6AC43684" w:rsidR="00C020F1" w:rsidRPr="00951F6F" w:rsidRDefault="00C020F1" w:rsidP="00832B02">
            <w:pPr>
              <w:pStyle w:val="ListParagraph"/>
              <w:numPr>
                <w:ilvl w:val="0"/>
                <w:numId w:val="61"/>
              </w:numPr>
              <w:ind w:left="1617" w:hanging="613"/>
              <w:rPr>
                <w:rFonts w:asciiTheme="minorHAnsi" w:hAnsiTheme="minorHAnsi" w:cstheme="minorHAnsi"/>
                <w:bCs/>
                <w:sz w:val="20"/>
              </w:rPr>
            </w:pPr>
            <w:r w:rsidRPr="00951F6F">
              <w:rPr>
                <w:rFonts w:asciiTheme="minorHAnsi" w:hAnsiTheme="minorHAnsi" w:cstheme="minorHAnsi"/>
                <w:bCs/>
                <w:sz w:val="20"/>
              </w:rPr>
              <w:t xml:space="preserve">Certificatul de cazier fiscal, </w:t>
            </w:r>
            <w:r w:rsidR="00F8027E" w:rsidRPr="00951F6F">
              <w:rPr>
                <w:rFonts w:asciiTheme="minorHAnsi" w:hAnsiTheme="minorHAnsi" w:cstheme="minorHAnsi"/>
                <w:bCs/>
                <w:sz w:val="20"/>
              </w:rPr>
              <w:t xml:space="preserve">din care să rezulte că nu are fapte înscrise în cazierul fiscal legate de cauze referitoare la obținerea și utilizarea fondurilor europene și/sau a fondurilor publice naționale, în termen de valabilitate la data transmiterii, în cazul în care verificarea </w:t>
            </w:r>
            <w:r w:rsidR="00F8027E" w:rsidRPr="00951F6F">
              <w:rPr>
                <w:rFonts w:asciiTheme="minorHAnsi" w:hAnsiTheme="minorHAnsi" w:cstheme="minorHAnsi"/>
                <w:bCs/>
                <w:sz w:val="20"/>
              </w:rPr>
              <w:lastRenderedPageBreak/>
              <w:t>informațiilor de către AM PR SV Oltenia în baza protocolului de colaborare cu ANAF nu va fi posibilă la momentul demarării depunerii de proiecte.</w:t>
            </w:r>
          </w:p>
          <w:p w14:paraId="43642BE5" w14:textId="77777777" w:rsidR="00C438ED" w:rsidRPr="00951F6F" w:rsidRDefault="00C438ED" w:rsidP="00574E5D">
            <w:pPr>
              <w:pStyle w:val="ListParagraph"/>
              <w:numPr>
                <w:ilvl w:val="0"/>
                <w:numId w:val="61"/>
              </w:numPr>
              <w:ind w:left="1475" w:hanging="471"/>
              <w:rPr>
                <w:rFonts w:asciiTheme="minorHAnsi" w:hAnsiTheme="minorHAnsi" w:cstheme="minorHAnsi"/>
                <w:bCs/>
                <w:sz w:val="20"/>
              </w:rPr>
            </w:pPr>
            <w:r w:rsidRPr="00951F6F">
              <w:rPr>
                <w:rFonts w:asciiTheme="minorHAnsi" w:hAnsiTheme="minorHAnsi" w:cstheme="minorHAnsi"/>
                <w:bCs/>
                <w:sz w:val="20"/>
              </w:rPr>
              <w:t xml:space="preserve"> Pentru proiectele care propun realizarea de lucrări de construcții, indiferent dacă se supun sau nu autorizării: </w:t>
            </w:r>
          </w:p>
          <w:p w14:paraId="23D03195" w14:textId="5CA946DD" w:rsidR="00C438ED" w:rsidRPr="00951F6F" w:rsidRDefault="00C438ED" w:rsidP="00C438ED">
            <w:pPr>
              <w:pStyle w:val="ListParagraph"/>
              <w:ind w:left="1364"/>
              <w:rPr>
                <w:rFonts w:asciiTheme="minorHAnsi" w:hAnsiTheme="minorHAnsi" w:cstheme="minorHAnsi"/>
                <w:bCs/>
                <w:sz w:val="20"/>
              </w:rPr>
            </w:pPr>
            <w:r w:rsidRPr="00951F6F">
              <w:rPr>
                <w:rFonts w:asciiTheme="minorHAnsi" w:hAnsiTheme="minorHAnsi" w:cstheme="minorHAnsi"/>
                <w:bCs/>
                <w:sz w:val="20"/>
              </w:rPr>
              <w:t>a) extras de carte funciară, în termen de valabilitate la data transmiterii, în cazul în care verificarea informațiilor de către AM PR SV Oltenia în baza protocolului de colaborare cu OCPI nu va fi posibilă la momentul demarării depunerii de proiecte și încheierile aferente, din care trebuie să rezulte:</w:t>
            </w:r>
          </w:p>
          <w:p w14:paraId="050AE64B" w14:textId="2B99CBF1" w:rsidR="00C438ED" w:rsidRPr="00951F6F" w:rsidRDefault="00C438ED" w:rsidP="00C438ED">
            <w:pPr>
              <w:pStyle w:val="ListParagraph"/>
              <w:ind w:left="1364"/>
              <w:rPr>
                <w:rFonts w:asciiTheme="minorHAnsi" w:hAnsiTheme="minorHAnsi" w:cstheme="minorHAnsi"/>
                <w:bCs/>
                <w:sz w:val="20"/>
              </w:rPr>
            </w:pPr>
            <w:r w:rsidRPr="00951F6F">
              <w:rPr>
                <w:rFonts w:asciiTheme="minorHAnsi" w:hAnsiTheme="minorHAnsi" w:cstheme="minorHAnsi"/>
                <w:bCs/>
                <w:sz w:val="20"/>
              </w:rPr>
              <w:t xml:space="preserve">i. intabularea dreptului de proprietate/concesiune; </w:t>
            </w:r>
          </w:p>
          <w:p w14:paraId="0E317177" w14:textId="77777777" w:rsidR="00C438ED" w:rsidRPr="00951F6F" w:rsidRDefault="00C438ED" w:rsidP="00C438ED">
            <w:pPr>
              <w:pStyle w:val="ListParagraph"/>
              <w:ind w:left="1364"/>
              <w:rPr>
                <w:rFonts w:asciiTheme="minorHAnsi" w:hAnsiTheme="minorHAnsi" w:cstheme="minorHAnsi"/>
                <w:bCs/>
                <w:sz w:val="20"/>
              </w:rPr>
            </w:pPr>
            <w:r w:rsidRPr="00951F6F">
              <w:rPr>
                <w:rFonts w:asciiTheme="minorHAnsi" w:hAnsiTheme="minorHAnsi" w:cstheme="minorHAnsi"/>
                <w:bCs/>
                <w:sz w:val="20"/>
              </w:rPr>
              <w:t>ii. absența sarcinilor care sunt incompatibile cu realizarea investiției.</w:t>
            </w:r>
          </w:p>
          <w:p w14:paraId="19DA87C6" w14:textId="77777777" w:rsidR="00C438ED" w:rsidRPr="00951F6F" w:rsidRDefault="00C438ED" w:rsidP="00C438ED">
            <w:pPr>
              <w:pStyle w:val="ListParagraph"/>
              <w:ind w:left="1364"/>
              <w:rPr>
                <w:rFonts w:asciiTheme="minorHAnsi" w:hAnsiTheme="minorHAnsi" w:cstheme="minorHAnsi"/>
                <w:bCs/>
                <w:sz w:val="20"/>
              </w:rPr>
            </w:pPr>
            <w:r w:rsidRPr="00951F6F">
              <w:rPr>
                <w:rFonts w:asciiTheme="minorHAnsi" w:hAnsiTheme="minorHAnsi" w:cstheme="minorHAnsi"/>
                <w:bCs/>
                <w:sz w:val="20"/>
              </w:rPr>
              <w:t xml:space="preserve">b) plan de amplasament vizat de OCPI depus de către solicitantul de finanțare ca anexă la cererea de finanțare, pentru imobilele pe care se propune a se realiza investiția în cadrul proiectului, plan în care să fie evidențiate inclusiv numerele cadastrale; </w:t>
            </w:r>
          </w:p>
          <w:p w14:paraId="6F976A7A" w14:textId="77777777" w:rsidR="00C438ED" w:rsidRPr="00951F6F" w:rsidRDefault="00C438ED" w:rsidP="00C438ED">
            <w:pPr>
              <w:pStyle w:val="ListParagraph"/>
              <w:ind w:left="1364"/>
              <w:rPr>
                <w:rFonts w:asciiTheme="minorHAnsi" w:hAnsiTheme="minorHAnsi" w:cstheme="minorHAnsi"/>
                <w:bCs/>
                <w:sz w:val="20"/>
              </w:rPr>
            </w:pPr>
            <w:r w:rsidRPr="00951F6F">
              <w:rPr>
                <w:rFonts w:asciiTheme="minorHAnsi" w:hAnsiTheme="minorHAnsi" w:cstheme="minorHAnsi"/>
                <w:bCs/>
                <w:sz w:val="20"/>
              </w:rPr>
              <w:t xml:space="preserve">c) plan de situație propus pentru realizarea investiției, elaborat de proiectant și depus de către solicitantul de finanțare ca anexă la cererea de finanțare; </w:t>
            </w:r>
          </w:p>
          <w:p w14:paraId="1B85154E" w14:textId="1AA45176" w:rsidR="000B048B" w:rsidRPr="00951F6F" w:rsidRDefault="00C438ED" w:rsidP="00337042">
            <w:pPr>
              <w:pStyle w:val="ListParagraph"/>
              <w:ind w:left="1364"/>
              <w:rPr>
                <w:rFonts w:asciiTheme="minorHAnsi" w:hAnsiTheme="minorHAnsi" w:cstheme="minorHAnsi"/>
                <w:bCs/>
                <w:sz w:val="20"/>
              </w:rPr>
            </w:pPr>
            <w:r w:rsidRPr="00951F6F">
              <w:rPr>
                <w:rFonts w:asciiTheme="minorHAnsi" w:hAnsiTheme="minorHAnsi" w:cstheme="minorHAnsi"/>
                <w:bCs/>
                <w:sz w:val="20"/>
              </w:rPr>
              <w:t>d) tabel centralizator privind situația obiectivelor de investiție</w:t>
            </w:r>
            <w:r w:rsidR="00C776C7" w:rsidRPr="00951F6F">
              <w:rPr>
                <w:rFonts w:asciiTheme="minorHAnsi" w:hAnsiTheme="minorHAnsi" w:cstheme="minorHAnsi"/>
                <w:bCs/>
                <w:sz w:val="20"/>
              </w:rPr>
              <w:t>;</w:t>
            </w:r>
          </w:p>
          <w:p w14:paraId="685011DB" w14:textId="2CD5EA8B" w:rsidR="00B5537A" w:rsidRPr="00951F6F" w:rsidRDefault="00B5537A" w:rsidP="00574E5D">
            <w:pPr>
              <w:pStyle w:val="ListParagraph"/>
              <w:numPr>
                <w:ilvl w:val="0"/>
                <w:numId w:val="61"/>
              </w:numPr>
              <w:ind w:left="1475" w:hanging="471"/>
              <w:rPr>
                <w:rFonts w:asciiTheme="minorHAnsi" w:hAnsiTheme="minorHAnsi" w:cstheme="minorHAnsi"/>
                <w:bCs/>
                <w:sz w:val="20"/>
              </w:rPr>
            </w:pPr>
            <w:r w:rsidRPr="00951F6F">
              <w:rPr>
                <w:rFonts w:asciiTheme="minorHAnsi" w:hAnsiTheme="minorHAnsi" w:cstheme="minorHAnsi"/>
                <w:bCs/>
                <w:sz w:val="20"/>
              </w:rPr>
              <w:t>Autorizația de construire pentru proiectele care implică lucrări ce se supun autorizării</w:t>
            </w:r>
            <w:r w:rsidR="00337042" w:rsidRPr="00951F6F">
              <w:rPr>
                <w:rFonts w:asciiTheme="minorHAnsi" w:hAnsiTheme="minorHAnsi" w:cstheme="minorHAnsi"/>
                <w:bCs/>
                <w:sz w:val="20"/>
              </w:rPr>
              <w:t>;</w:t>
            </w:r>
          </w:p>
          <w:p w14:paraId="2AFA9B0F" w14:textId="77777777" w:rsidR="00337042" w:rsidRPr="00951F6F" w:rsidRDefault="00B5537A" w:rsidP="00574E5D">
            <w:pPr>
              <w:pStyle w:val="ListParagraph"/>
              <w:numPr>
                <w:ilvl w:val="0"/>
                <w:numId w:val="61"/>
              </w:numPr>
              <w:ind w:left="1475" w:hanging="471"/>
              <w:rPr>
                <w:rFonts w:asciiTheme="minorHAnsi" w:hAnsiTheme="minorHAnsi" w:cstheme="minorHAnsi"/>
                <w:bCs/>
                <w:sz w:val="20"/>
              </w:rPr>
            </w:pPr>
            <w:r w:rsidRPr="00951F6F">
              <w:rPr>
                <w:rFonts w:asciiTheme="minorHAnsi" w:hAnsiTheme="minorHAnsi" w:cstheme="minorHAnsi"/>
                <w:bCs/>
                <w:sz w:val="20"/>
              </w:rPr>
              <w:t>Cele mai recente situații financiare anuale ale solicitantului, dacă sunt diferite de cele existente la momentul depunerii cererii de finanțare;</w:t>
            </w:r>
          </w:p>
          <w:p w14:paraId="0BA364A7" w14:textId="180A3A4F" w:rsidR="00163F7F" w:rsidRPr="004973F2" w:rsidRDefault="00180A02" w:rsidP="00574E5D">
            <w:pPr>
              <w:pStyle w:val="ListParagraph"/>
              <w:numPr>
                <w:ilvl w:val="0"/>
                <w:numId w:val="61"/>
              </w:numPr>
              <w:ind w:left="1475" w:hanging="471"/>
              <w:rPr>
                <w:rFonts w:asciiTheme="minorHAnsi" w:hAnsiTheme="minorHAnsi" w:cstheme="minorHAnsi"/>
                <w:bCs/>
                <w:sz w:val="20"/>
              </w:rPr>
            </w:pPr>
            <w:proofErr w:type="spellStart"/>
            <w:r w:rsidRPr="00951F6F">
              <w:rPr>
                <w:rFonts w:asciiTheme="minorHAnsi" w:hAnsiTheme="minorHAnsi" w:cstheme="minorHAnsi"/>
                <w:bCs/>
                <w:sz w:val="20"/>
              </w:rPr>
              <w:t>Declaraţia</w:t>
            </w:r>
            <w:proofErr w:type="spellEnd"/>
            <w:r w:rsidRPr="00951F6F">
              <w:rPr>
                <w:rFonts w:asciiTheme="minorHAnsi" w:hAnsiTheme="minorHAnsi" w:cstheme="minorHAnsi"/>
                <w:bCs/>
                <w:sz w:val="20"/>
              </w:rPr>
              <w:t xml:space="preserve"> reprezentantului legal prin care se certifică faptul că, pe parcursul procesului de evaluare şi selecţie au fost/ nu au fost înregistrate modificări asupra unora sau a tuturor </w:t>
            </w:r>
            <w:r w:rsidRPr="00951F6F">
              <w:rPr>
                <w:rFonts w:asciiTheme="minorHAnsi" w:hAnsiTheme="minorHAnsi" w:cstheme="minorHAnsi"/>
                <w:bCs/>
                <w:sz w:val="20"/>
              </w:rPr>
              <w:lastRenderedPageBreak/>
              <w:t>documentelor depuse la cererea de finanţare (acolo unde este cazul). Documentul se depune în etapa de contractare și nu va face parte din contractul de finanțare</w:t>
            </w:r>
            <w:bookmarkEnd w:id="2"/>
          </w:p>
        </w:tc>
        <w:tc>
          <w:tcPr>
            <w:tcW w:w="216" w:type="pct"/>
            <w:shd w:val="clear" w:color="auto" w:fill="auto"/>
          </w:tcPr>
          <w:p w14:paraId="16590D06" w14:textId="77777777" w:rsidR="00776903" w:rsidRPr="005441DD" w:rsidRDefault="00776903" w:rsidP="009F4B90">
            <w:pPr>
              <w:jc w:val="center"/>
              <w:rPr>
                <w:rFonts w:asciiTheme="minorHAnsi" w:hAnsiTheme="minorHAnsi" w:cstheme="minorHAnsi"/>
                <w:szCs w:val="20"/>
              </w:rPr>
            </w:pPr>
          </w:p>
        </w:tc>
        <w:tc>
          <w:tcPr>
            <w:tcW w:w="162" w:type="pct"/>
            <w:shd w:val="clear" w:color="auto" w:fill="auto"/>
          </w:tcPr>
          <w:p w14:paraId="7155550D" w14:textId="77777777" w:rsidR="00776903" w:rsidRPr="005441DD" w:rsidRDefault="00776903" w:rsidP="009F4B90">
            <w:pPr>
              <w:rPr>
                <w:rFonts w:asciiTheme="minorHAnsi" w:hAnsiTheme="minorHAnsi" w:cstheme="minorHAnsi"/>
                <w:szCs w:val="20"/>
              </w:rPr>
            </w:pPr>
          </w:p>
        </w:tc>
        <w:tc>
          <w:tcPr>
            <w:tcW w:w="233" w:type="pct"/>
            <w:shd w:val="clear" w:color="auto" w:fill="auto"/>
          </w:tcPr>
          <w:p w14:paraId="71ACC490" w14:textId="77777777" w:rsidR="00776903" w:rsidRPr="005441DD" w:rsidRDefault="00776903" w:rsidP="009F4B90">
            <w:pPr>
              <w:rPr>
                <w:rFonts w:asciiTheme="minorHAnsi" w:hAnsiTheme="minorHAnsi" w:cstheme="minorHAnsi"/>
                <w:szCs w:val="20"/>
              </w:rPr>
            </w:pPr>
          </w:p>
        </w:tc>
        <w:tc>
          <w:tcPr>
            <w:tcW w:w="378" w:type="pct"/>
            <w:shd w:val="clear" w:color="auto" w:fill="auto"/>
          </w:tcPr>
          <w:p w14:paraId="0BFDB76F" w14:textId="77777777" w:rsidR="00776903" w:rsidRPr="005441DD" w:rsidRDefault="00776903" w:rsidP="009F4B90">
            <w:pPr>
              <w:rPr>
                <w:rFonts w:asciiTheme="minorHAnsi" w:hAnsiTheme="minorHAnsi" w:cstheme="minorHAnsi"/>
                <w:szCs w:val="20"/>
              </w:rPr>
            </w:pPr>
          </w:p>
        </w:tc>
        <w:tc>
          <w:tcPr>
            <w:tcW w:w="165" w:type="pct"/>
            <w:shd w:val="clear" w:color="auto" w:fill="auto"/>
          </w:tcPr>
          <w:p w14:paraId="1F72DF30" w14:textId="77777777" w:rsidR="00776903" w:rsidRPr="005441DD" w:rsidRDefault="00776903" w:rsidP="009F4B90">
            <w:pPr>
              <w:rPr>
                <w:rFonts w:asciiTheme="minorHAnsi" w:hAnsiTheme="minorHAnsi" w:cstheme="minorHAnsi"/>
                <w:szCs w:val="20"/>
              </w:rPr>
            </w:pPr>
          </w:p>
        </w:tc>
        <w:tc>
          <w:tcPr>
            <w:tcW w:w="186" w:type="pct"/>
            <w:shd w:val="clear" w:color="auto" w:fill="auto"/>
          </w:tcPr>
          <w:p w14:paraId="14E90151" w14:textId="77777777" w:rsidR="00776903" w:rsidRPr="005441DD" w:rsidRDefault="00776903" w:rsidP="009F4B90">
            <w:pPr>
              <w:rPr>
                <w:rFonts w:asciiTheme="minorHAnsi" w:hAnsiTheme="minorHAnsi" w:cstheme="minorHAnsi"/>
                <w:szCs w:val="20"/>
              </w:rPr>
            </w:pPr>
          </w:p>
        </w:tc>
        <w:tc>
          <w:tcPr>
            <w:tcW w:w="233" w:type="pct"/>
            <w:shd w:val="clear" w:color="auto" w:fill="auto"/>
          </w:tcPr>
          <w:p w14:paraId="49E441D7" w14:textId="77777777" w:rsidR="00776903" w:rsidRPr="005441DD" w:rsidRDefault="00776903" w:rsidP="009F4B90">
            <w:pPr>
              <w:rPr>
                <w:rFonts w:asciiTheme="minorHAnsi" w:hAnsiTheme="minorHAnsi" w:cstheme="minorHAnsi"/>
                <w:szCs w:val="20"/>
              </w:rPr>
            </w:pPr>
          </w:p>
        </w:tc>
        <w:tc>
          <w:tcPr>
            <w:tcW w:w="378" w:type="pct"/>
            <w:shd w:val="clear" w:color="auto" w:fill="auto"/>
          </w:tcPr>
          <w:p w14:paraId="54BE9E89" w14:textId="77777777" w:rsidR="00776903" w:rsidRPr="005441DD" w:rsidRDefault="00776903" w:rsidP="009F4B90">
            <w:pPr>
              <w:rPr>
                <w:rFonts w:asciiTheme="minorHAnsi" w:hAnsiTheme="minorHAnsi" w:cstheme="minorHAnsi"/>
                <w:szCs w:val="20"/>
              </w:rPr>
            </w:pPr>
          </w:p>
        </w:tc>
      </w:tr>
      <w:tr w:rsidR="00B87B6C" w:rsidRPr="005441DD" w14:paraId="69CF5A07" w14:textId="77777777" w:rsidTr="00B87B6C">
        <w:tc>
          <w:tcPr>
            <w:tcW w:w="3050" w:type="pct"/>
            <w:shd w:val="clear" w:color="auto" w:fill="auto"/>
          </w:tcPr>
          <w:p w14:paraId="19FA31AB" w14:textId="2E2820D7" w:rsidR="009F4B90" w:rsidRPr="005441DD" w:rsidRDefault="00EC6670" w:rsidP="00EC6670">
            <w:pPr>
              <w:pStyle w:val="Header"/>
              <w:numPr>
                <w:ilvl w:val="0"/>
                <w:numId w:val="3"/>
              </w:numPr>
              <w:tabs>
                <w:tab w:val="center" w:pos="318"/>
              </w:tabs>
              <w:jc w:val="both"/>
              <w:rPr>
                <w:rFonts w:asciiTheme="minorHAnsi" w:hAnsiTheme="minorHAnsi" w:cstheme="minorHAnsi"/>
                <w:b/>
                <w:szCs w:val="20"/>
              </w:rPr>
            </w:pPr>
            <w:r w:rsidRPr="005441DD">
              <w:rPr>
                <w:rFonts w:asciiTheme="minorHAnsi" w:hAnsiTheme="minorHAnsi" w:cstheme="minorHAnsi"/>
                <w:b/>
                <w:szCs w:val="20"/>
              </w:rPr>
              <w:lastRenderedPageBreak/>
              <w:t>Eligibilitatea solicitantului</w:t>
            </w:r>
          </w:p>
          <w:p w14:paraId="2FC29800" w14:textId="38210229" w:rsidR="00020441" w:rsidRPr="00832B02" w:rsidRDefault="00EA52A4" w:rsidP="00832B02">
            <w:pPr>
              <w:pStyle w:val="Header"/>
              <w:numPr>
                <w:ilvl w:val="0"/>
                <w:numId w:val="4"/>
              </w:numPr>
              <w:tabs>
                <w:tab w:val="center" w:pos="318"/>
              </w:tabs>
              <w:jc w:val="both"/>
              <w:rPr>
                <w:rFonts w:asciiTheme="minorHAnsi" w:hAnsiTheme="minorHAnsi" w:cstheme="minorHAnsi"/>
                <w:szCs w:val="20"/>
              </w:rPr>
            </w:pPr>
            <w:r w:rsidRPr="005441DD">
              <w:rPr>
                <w:rFonts w:asciiTheme="minorHAnsi" w:hAnsiTheme="minorHAnsi" w:cstheme="minorHAnsi"/>
                <w:szCs w:val="20"/>
              </w:rPr>
              <w:t>Solicitanţii de finanţare eligibili sunt fondatori ai parcului</w:t>
            </w:r>
            <w:r w:rsidR="00832B02">
              <w:rPr>
                <w:rFonts w:asciiTheme="minorHAnsi" w:hAnsiTheme="minorHAnsi" w:cstheme="minorHAnsi"/>
                <w:szCs w:val="20"/>
              </w:rPr>
              <w:t xml:space="preserve"> încadrați în categoria </w:t>
            </w:r>
            <w:proofErr w:type="spellStart"/>
            <w:r w:rsidRPr="00832B02">
              <w:rPr>
                <w:rFonts w:asciiTheme="minorHAnsi" w:hAnsiTheme="minorHAnsi" w:cstheme="minorHAnsi"/>
                <w:szCs w:val="20"/>
              </w:rPr>
              <w:t>autorităţil</w:t>
            </w:r>
            <w:r w:rsidR="00832B02">
              <w:rPr>
                <w:rFonts w:asciiTheme="minorHAnsi" w:hAnsiTheme="minorHAnsi" w:cstheme="minorHAnsi"/>
                <w:szCs w:val="20"/>
              </w:rPr>
              <w:t>or</w:t>
            </w:r>
            <w:proofErr w:type="spellEnd"/>
            <w:r w:rsidRPr="00832B02">
              <w:rPr>
                <w:rFonts w:asciiTheme="minorHAnsi" w:hAnsiTheme="minorHAnsi" w:cstheme="minorHAnsi"/>
                <w:szCs w:val="20"/>
              </w:rPr>
              <w:t xml:space="preserve"> </w:t>
            </w:r>
            <w:proofErr w:type="spellStart"/>
            <w:r w:rsidRPr="00832B02">
              <w:rPr>
                <w:rFonts w:asciiTheme="minorHAnsi" w:hAnsiTheme="minorHAnsi" w:cstheme="minorHAnsi"/>
                <w:szCs w:val="20"/>
              </w:rPr>
              <w:t>administraţiei</w:t>
            </w:r>
            <w:proofErr w:type="spellEnd"/>
            <w:r w:rsidRPr="00832B02">
              <w:rPr>
                <w:rFonts w:asciiTheme="minorHAnsi" w:hAnsiTheme="minorHAnsi" w:cstheme="minorHAnsi"/>
                <w:szCs w:val="20"/>
              </w:rPr>
              <w:t xml:space="preserve"> publice locale singure sau în parteneriat: unitatea administrativ-teritorială definită conform prevederilor OUG nr. 57/2019 privind Codul administrativ, cu modificările şi completările ulterioare;</w:t>
            </w:r>
          </w:p>
          <w:p w14:paraId="48025AEE" w14:textId="07DFC83F" w:rsidR="00F46501" w:rsidRPr="005441DD" w:rsidRDefault="00F46501" w:rsidP="00F46501">
            <w:pPr>
              <w:pStyle w:val="ListParagraph"/>
              <w:spacing w:before="120" w:after="120"/>
              <w:ind w:left="648"/>
              <w:rPr>
                <w:rFonts w:asciiTheme="minorHAnsi" w:hAnsiTheme="minorHAnsi" w:cstheme="minorHAnsi"/>
                <w:sz w:val="20"/>
              </w:rPr>
            </w:pPr>
            <w:r w:rsidRPr="005441DD">
              <w:rPr>
                <w:rFonts w:asciiTheme="minorHAnsi" w:hAnsiTheme="minorHAnsi" w:cstheme="minorHAnsi"/>
                <w:sz w:val="20"/>
              </w:rPr>
              <w:t>În scopul determinării intensității maxime a ajutorului regional, toate entitățile de mai sus, inclusiv parteneriatele, vor pot fi asimilate din punct de vedere al condițiilor de finanțare cu categoria întreprinderilor mari.</w:t>
            </w:r>
          </w:p>
          <w:p w14:paraId="706322A2" w14:textId="4442AA0B" w:rsidR="00F46501" w:rsidRPr="005441DD" w:rsidRDefault="00F46501" w:rsidP="00F46501">
            <w:pPr>
              <w:pStyle w:val="ListParagraph"/>
              <w:spacing w:before="120" w:after="120"/>
              <w:ind w:left="648"/>
              <w:rPr>
                <w:rFonts w:asciiTheme="minorHAnsi" w:hAnsiTheme="minorHAnsi" w:cstheme="minorHAnsi"/>
                <w:sz w:val="20"/>
              </w:rPr>
            </w:pPr>
            <w:r w:rsidRPr="005441DD">
              <w:rPr>
                <w:rFonts w:asciiTheme="minorHAnsi" w:hAnsiTheme="minorHAnsi" w:cstheme="minorHAnsi"/>
                <w:sz w:val="20"/>
              </w:rPr>
              <w:t>Pentru toate situațiile, liderul de parteneriat este doar unitatea administrativ teritorială care dispune de drepturile asupra terenului și infrastructurii solicitate prin ghidul solicitantului, pentru obținea autorizației de construire în conformitate cu prevederile Legii 50/1991, republicată, cu modificările și completările ulterioare. Criteriile de eligibilitate ale solicitantului se aplică şi partenerilor (dacă este cazul).</w:t>
            </w:r>
          </w:p>
          <w:p w14:paraId="7ED00ED0" w14:textId="77777777" w:rsidR="00A70B12" w:rsidRPr="00A70B12" w:rsidRDefault="00A70B12" w:rsidP="00A70B12">
            <w:pPr>
              <w:pStyle w:val="Header"/>
              <w:numPr>
                <w:ilvl w:val="0"/>
                <w:numId w:val="4"/>
              </w:numPr>
              <w:tabs>
                <w:tab w:val="center" w:pos="318"/>
              </w:tabs>
              <w:jc w:val="both"/>
              <w:rPr>
                <w:rFonts w:asciiTheme="minorHAnsi" w:hAnsiTheme="minorHAnsi" w:cstheme="minorHAnsi"/>
                <w:szCs w:val="20"/>
              </w:rPr>
            </w:pPr>
            <w:r w:rsidRPr="00A70B12">
              <w:rPr>
                <w:rFonts w:asciiTheme="minorHAnsi" w:hAnsiTheme="minorHAnsi" w:cstheme="minorHAnsi"/>
                <w:szCs w:val="20"/>
              </w:rPr>
              <w:t>Solicitantul/Liderul de parteneriat are sediul în Regiunea de Dezvoltare Sud-Vest Oltenia.</w:t>
            </w:r>
          </w:p>
          <w:p w14:paraId="0ED52F7C" w14:textId="77777777" w:rsidR="00A70B12" w:rsidRPr="00A70B12" w:rsidRDefault="00A70B12" w:rsidP="00A70B12">
            <w:pPr>
              <w:pStyle w:val="Header"/>
              <w:numPr>
                <w:ilvl w:val="0"/>
                <w:numId w:val="4"/>
              </w:numPr>
              <w:tabs>
                <w:tab w:val="center" w:pos="318"/>
              </w:tabs>
              <w:jc w:val="both"/>
              <w:rPr>
                <w:rFonts w:asciiTheme="minorHAnsi" w:hAnsiTheme="minorHAnsi" w:cstheme="minorHAnsi"/>
                <w:szCs w:val="20"/>
              </w:rPr>
            </w:pPr>
            <w:r w:rsidRPr="00A70B12">
              <w:rPr>
                <w:rFonts w:asciiTheme="minorHAnsi" w:hAnsiTheme="minorHAnsi" w:cstheme="minorHAnsi"/>
                <w:szCs w:val="20"/>
              </w:rPr>
              <w:t>La depunerea Cererii de finanțare, Solicitantul trebuie să facă dovada notificării pentru obţinerea titlului de parc industrial.</w:t>
            </w:r>
          </w:p>
          <w:p w14:paraId="238B6D82" w14:textId="77777777" w:rsidR="00A70B12" w:rsidRPr="00A70B12" w:rsidRDefault="00A70B12" w:rsidP="00A70B12">
            <w:pPr>
              <w:pStyle w:val="Header"/>
              <w:numPr>
                <w:ilvl w:val="0"/>
                <w:numId w:val="4"/>
              </w:numPr>
              <w:tabs>
                <w:tab w:val="center" w:pos="318"/>
              </w:tabs>
              <w:jc w:val="both"/>
              <w:rPr>
                <w:rFonts w:asciiTheme="minorHAnsi" w:hAnsiTheme="minorHAnsi" w:cstheme="minorHAnsi"/>
                <w:szCs w:val="20"/>
              </w:rPr>
            </w:pPr>
            <w:r w:rsidRPr="00A70B12">
              <w:rPr>
                <w:rFonts w:asciiTheme="minorHAnsi" w:hAnsiTheme="minorHAnsi" w:cstheme="minorHAnsi"/>
                <w:szCs w:val="20"/>
              </w:rPr>
              <w:t>La depunerea Cererii de finanțare, în cadrul prezentului apel, solicitantul/solicitanții eligibil/eligibili se obligă să depună un număr de minimum 5 scrisori de intenție din partea a minimum 5 IMM-uri care intenționează să se localizeze în parc, cu care va semna ulterior contracte de concesiune în vederea atribuirii parcelelor din interiorul parcului. Solicitantul își asumă astfel dezvoltarea infrastructurii în favoarea dezvoltării activităților economice (ex: investiții pentru dezvoltarea și/sau diversificarea capacității de producție/prestarea de servicii, achiziționarea de noi tehnologii etc) propuse de IMM-uri, pentru a asigura sustenabilitate și reziliență.</w:t>
            </w:r>
          </w:p>
          <w:p w14:paraId="36F4D650" w14:textId="77777777" w:rsidR="00A70B12" w:rsidRPr="00A70B12" w:rsidRDefault="00A70B12" w:rsidP="00A70B12">
            <w:pPr>
              <w:pStyle w:val="Header"/>
              <w:numPr>
                <w:ilvl w:val="0"/>
                <w:numId w:val="4"/>
              </w:numPr>
              <w:tabs>
                <w:tab w:val="center" w:pos="318"/>
              </w:tabs>
              <w:jc w:val="both"/>
              <w:rPr>
                <w:rFonts w:asciiTheme="minorHAnsi" w:hAnsiTheme="minorHAnsi" w:cstheme="minorHAnsi"/>
                <w:szCs w:val="20"/>
              </w:rPr>
            </w:pPr>
            <w:r w:rsidRPr="00A70B12">
              <w:rPr>
                <w:rFonts w:asciiTheme="minorHAnsi" w:hAnsiTheme="minorHAnsi" w:cstheme="minorHAnsi"/>
                <w:szCs w:val="20"/>
              </w:rPr>
              <w:t>Solicitantul şi/sau reprezentantul său legal, inclusiv partenerul şi/sau reprezentantul său legal, dacă este cazul, NU se încadrează în niciuna din situațiile de excludere prevăzute la art. 7 alin. (1) din Regulamentul (UE) nr. 1058/2021 și nici în situaţiile de excludere prevăzute de analiza DNSH.</w:t>
            </w:r>
          </w:p>
          <w:p w14:paraId="69CE9CD7" w14:textId="77777777" w:rsidR="00A70B12" w:rsidRPr="00A70B12" w:rsidRDefault="00A70B12" w:rsidP="00A70B12">
            <w:pPr>
              <w:pStyle w:val="Header"/>
              <w:numPr>
                <w:ilvl w:val="0"/>
                <w:numId w:val="4"/>
              </w:numPr>
              <w:tabs>
                <w:tab w:val="center" w:pos="318"/>
              </w:tabs>
              <w:jc w:val="both"/>
              <w:rPr>
                <w:rFonts w:asciiTheme="minorHAnsi" w:hAnsiTheme="minorHAnsi" w:cstheme="minorHAnsi"/>
                <w:szCs w:val="20"/>
              </w:rPr>
            </w:pPr>
            <w:r w:rsidRPr="00A70B12">
              <w:rPr>
                <w:rFonts w:asciiTheme="minorHAnsi" w:hAnsiTheme="minorHAnsi" w:cstheme="minorHAnsi"/>
                <w:szCs w:val="20"/>
              </w:rPr>
              <w:lastRenderedPageBreak/>
              <w:t xml:space="preserve">Solicitantul şi/sau reprezentantul său legal, inclusiv partenerul şi/sau reprezentantul său legal, dacă este cazul, NU se află în următoarele situații începând cu data depunerii cererii de finanțare, pe perioada de evaluare, selecție și contractare: </w:t>
            </w:r>
          </w:p>
          <w:p w14:paraId="291DCB64" w14:textId="77777777" w:rsidR="00A70B12" w:rsidRPr="005441DD" w:rsidRDefault="00A70B12" w:rsidP="00A70B12">
            <w:pPr>
              <w:pStyle w:val="ListParagraph"/>
              <w:numPr>
                <w:ilvl w:val="0"/>
                <w:numId w:val="48"/>
              </w:numPr>
              <w:spacing w:after="0"/>
              <w:rPr>
                <w:rFonts w:asciiTheme="minorHAnsi" w:hAnsiTheme="minorHAnsi" w:cstheme="minorHAnsi"/>
                <w:sz w:val="20"/>
              </w:rPr>
            </w:pPr>
            <w:r w:rsidRPr="005441DD">
              <w:rPr>
                <w:rFonts w:asciiTheme="minorHAnsi" w:hAnsiTheme="minorHAnsi" w:cstheme="minorHAnsi"/>
                <w:sz w:val="20"/>
              </w:rPr>
              <w:t>Să se afle în stare de faliment/ insolvenţă sau să facă obiectul unei proceduri de lichidare sau de administrare judiciară, şi-a suspendat activitatea economică sau face obiectul unei proceduri în urma acestor situaţii sau se află în situaţii similare în urma unei proceduri de aceeaşi natură prevăzute de legislaţia sau de reglementările naţionale;</w:t>
            </w:r>
          </w:p>
          <w:p w14:paraId="51EBE026" w14:textId="77777777" w:rsidR="00A70B12" w:rsidRPr="005441DD" w:rsidRDefault="00A70B12" w:rsidP="00A70B12">
            <w:pPr>
              <w:pStyle w:val="ListParagraph"/>
              <w:numPr>
                <w:ilvl w:val="0"/>
                <w:numId w:val="48"/>
              </w:numPr>
              <w:spacing w:after="0"/>
              <w:rPr>
                <w:rFonts w:asciiTheme="minorHAnsi" w:hAnsiTheme="minorHAnsi" w:cstheme="minorHAnsi"/>
                <w:sz w:val="20"/>
              </w:rPr>
            </w:pPr>
            <w:r w:rsidRPr="005441DD">
              <w:rPr>
                <w:rFonts w:asciiTheme="minorHAnsi" w:hAnsiTheme="minorHAnsi" w:cstheme="minorHAnsi"/>
                <w:sz w:val="20"/>
              </w:rPr>
              <w:t>Să facă obiectul unei proceduri legale pentru declararea sa într-una din situațiile de la litera a);</w:t>
            </w:r>
          </w:p>
          <w:p w14:paraId="3E0D2A6E" w14:textId="1C2EFEA6" w:rsidR="00F46501" w:rsidRPr="005441DD" w:rsidRDefault="00A70B12" w:rsidP="00A70B12">
            <w:pPr>
              <w:pStyle w:val="ListParagraph"/>
              <w:numPr>
                <w:ilvl w:val="0"/>
                <w:numId w:val="48"/>
              </w:numPr>
              <w:spacing w:after="0"/>
              <w:rPr>
                <w:rFonts w:asciiTheme="minorHAnsi" w:hAnsiTheme="minorHAnsi" w:cstheme="minorHAnsi"/>
                <w:sz w:val="20"/>
              </w:rPr>
            </w:pPr>
            <w:r w:rsidRPr="005441DD">
              <w:rPr>
                <w:rFonts w:asciiTheme="minorHAnsi" w:hAnsiTheme="minorHAnsi" w:cstheme="minorHAnsi"/>
                <w:sz w:val="20"/>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6660B265" w14:textId="461DF975" w:rsidR="00F46501" w:rsidRPr="005441DD" w:rsidRDefault="00A70B12" w:rsidP="009E5427">
            <w:pPr>
              <w:pStyle w:val="Header"/>
              <w:numPr>
                <w:ilvl w:val="0"/>
                <w:numId w:val="4"/>
              </w:numPr>
              <w:tabs>
                <w:tab w:val="center" w:pos="318"/>
              </w:tabs>
              <w:jc w:val="both"/>
              <w:rPr>
                <w:rFonts w:asciiTheme="minorHAnsi" w:hAnsiTheme="minorHAnsi" w:cstheme="minorHAnsi"/>
                <w:szCs w:val="20"/>
              </w:rPr>
            </w:pPr>
            <w:r w:rsidRPr="005441DD">
              <w:rPr>
                <w:rFonts w:asciiTheme="minorHAnsi" w:hAnsiTheme="minorHAnsi" w:cstheme="minorHAnsi"/>
                <w:szCs w:val="20"/>
              </w:rPr>
              <w:tab/>
              <w:t>Drepturi asupra imobilelor ce fac obiectul proiectului: proprietatea/ concesiunea și dreptul de execuție a lucrărilor de construcții asupra infrastructurii terenului</w:t>
            </w:r>
          </w:p>
          <w:p w14:paraId="5D44F46E" w14:textId="3510B96E" w:rsidR="009E5427" w:rsidRPr="005441DD" w:rsidRDefault="009E5427" w:rsidP="009E5427">
            <w:pPr>
              <w:pStyle w:val="Header"/>
              <w:tabs>
                <w:tab w:val="center" w:pos="318"/>
              </w:tabs>
              <w:ind w:left="644"/>
              <w:jc w:val="both"/>
              <w:rPr>
                <w:rFonts w:asciiTheme="minorHAnsi" w:hAnsiTheme="minorHAnsi" w:cstheme="minorHAnsi"/>
                <w:szCs w:val="20"/>
              </w:rPr>
            </w:pPr>
            <w:r w:rsidRPr="005441DD">
              <w:rPr>
                <w:rFonts w:asciiTheme="minorHAnsi" w:hAnsiTheme="minorHAnsi" w:cstheme="minorHAnsi"/>
                <w:szCs w:val="20"/>
              </w:rPr>
              <w:t>-Dreptul de proprietate publică/privată;</w:t>
            </w:r>
          </w:p>
          <w:p w14:paraId="39621364" w14:textId="5DA676CC" w:rsidR="009E5427" w:rsidRPr="005441DD" w:rsidRDefault="009E5427" w:rsidP="009E5427">
            <w:pPr>
              <w:pStyle w:val="Header"/>
              <w:tabs>
                <w:tab w:val="center" w:pos="318"/>
              </w:tabs>
              <w:ind w:left="644"/>
              <w:jc w:val="both"/>
              <w:rPr>
                <w:rFonts w:asciiTheme="minorHAnsi" w:hAnsiTheme="minorHAnsi" w:cstheme="minorHAnsi"/>
                <w:szCs w:val="20"/>
              </w:rPr>
            </w:pPr>
            <w:r w:rsidRPr="005441DD">
              <w:rPr>
                <w:rFonts w:asciiTheme="minorHAnsi" w:hAnsiTheme="minorHAnsi" w:cstheme="minorHAnsi"/>
                <w:szCs w:val="20"/>
              </w:rPr>
              <w:t>-Dreptul de administrare;</w:t>
            </w:r>
          </w:p>
          <w:p w14:paraId="67AE2385" w14:textId="77777777" w:rsidR="009E5427" w:rsidRPr="009E5427" w:rsidRDefault="009E5427" w:rsidP="009E5427">
            <w:pPr>
              <w:pStyle w:val="Header"/>
              <w:numPr>
                <w:ilvl w:val="0"/>
                <w:numId w:val="4"/>
              </w:numPr>
              <w:tabs>
                <w:tab w:val="center" w:pos="318"/>
              </w:tabs>
              <w:jc w:val="both"/>
              <w:rPr>
                <w:rFonts w:asciiTheme="minorHAnsi" w:hAnsiTheme="minorHAnsi" w:cstheme="minorHAnsi"/>
                <w:szCs w:val="20"/>
              </w:rPr>
            </w:pPr>
            <w:r w:rsidRPr="009E5427">
              <w:rPr>
                <w:rFonts w:asciiTheme="minorHAnsi" w:hAnsiTheme="minorHAnsi" w:cstheme="minorHAnsi"/>
                <w:szCs w:val="20"/>
              </w:rPr>
              <w:t>Solicitantul/membrii parteneriatului (unde este cazul) are/ au capacitate de implementare a proiectului</w:t>
            </w:r>
          </w:p>
          <w:p w14:paraId="1FC2B6EE" w14:textId="77777777" w:rsidR="00137EDF" w:rsidRPr="005441DD" w:rsidRDefault="00137EDF" w:rsidP="00137EDF">
            <w:pPr>
              <w:pStyle w:val="ListParagraph"/>
              <w:spacing w:before="120" w:after="120"/>
              <w:ind w:left="648"/>
              <w:rPr>
                <w:rFonts w:asciiTheme="minorHAnsi" w:hAnsiTheme="minorHAnsi" w:cstheme="minorHAnsi"/>
                <w:sz w:val="20"/>
              </w:rPr>
            </w:pPr>
            <w:r w:rsidRPr="005441DD">
              <w:rPr>
                <w:rFonts w:asciiTheme="minorHAnsi" w:hAnsiTheme="minorHAnsi" w:cstheme="minorHAnsi"/>
                <w:sz w:val="20"/>
              </w:rPr>
              <w:t>Perioada pentru care sunt conferite drepturile solicitanților eligibili și/sau partenerilor acestora asupra imobilelor ce fac obiectul proiectului trebuie să fie acoperitoare pentru durată menționată la articolul 65 din Regulamentul Parlamentului European și al Consiliului nr. 2021/1060 în vederea asigurării caracterului durabil al investiției, respectiv o perioadă de cinci ani de la data efectuării plății finale în cadrul contractului de finanţare. 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0BF082AF" w14:textId="77777777" w:rsidR="00137EDF" w:rsidRPr="005441DD" w:rsidRDefault="00137EDF" w:rsidP="00137EDF">
            <w:pPr>
              <w:pStyle w:val="ListParagraph"/>
              <w:spacing w:before="120" w:after="120"/>
              <w:ind w:left="648"/>
              <w:rPr>
                <w:rFonts w:asciiTheme="minorHAnsi" w:hAnsiTheme="minorHAnsi" w:cstheme="minorHAnsi"/>
                <w:sz w:val="20"/>
              </w:rPr>
            </w:pPr>
            <w:r w:rsidRPr="005441DD">
              <w:rPr>
                <w:rFonts w:asciiTheme="minorHAnsi" w:hAnsiTheme="minorHAnsi" w:cstheme="minorHAnsi"/>
                <w:sz w:val="20"/>
              </w:rPr>
              <w:t>Solicitantul, în cazul în care va primi finanțare, trebuie ca pe o perioadă de 5 ani de la data efectuării plății finale, în conformitate cu prevederile art. 65 din Regulamentul (UE) nr. 2021/1060:</w:t>
            </w:r>
          </w:p>
          <w:p w14:paraId="24D22C39" w14:textId="2F48547E" w:rsidR="00137EDF" w:rsidRPr="005441DD" w:rsidRDefault="00137EDF" w:rsidP="00137EDF">
            <w:pPr>
              <w:pStyle w:val="ListParagraph"/>
              <w:spacing w:before="120" w:after="120"/>
              <w:ind w:left="648"/>
              <w:rPr>
                <w:rFonts w:asciiTheme="minorHAnsi" w:hAnsiTheme="minorHAnsi" w:cstheme="minorHAnsi"/>
                <w:sz w:val="20"/>
              </w:rPr>
            </w:pPr>
            <w:r w:rsidRPr="005441DD">
              <w:rPr>
                <w:rFonts w:asciiTheme="minorHAnsi" w:hAnsiTheme="minorHAnsi" w:cstheme="minorHAnsi"/>
                <w:sz w:val="20"/>
              </w:rPr>
              <w:t>a.</w:t>
            </w:r>
            <w:r w:rsidR="004F193D" w:rsidRPr="005441DD">
              <w:rPr>
                <w:rFonts w:asciiTheme="minorHAnsi" w:hAnsiTheme="minorHAnsi" w:cstheme="minorHAnsi"/>
                <w:sz w:val="20"/>
              </w:rPr>
              <w:t xml:space="preserve"> </w:t>
            </w:r>
            <w:r w:rsidRPr="005441DD">
              <w:rPr>
                <w:rFonts w:asciiTheme="minorHAnsi" w:hAnsiTheme="minorHAnsi" w:cstheme="minorHAnsi"/>
                <w:sz w:val="20"/>
              </w:rPr>
              <w:t>să mențină investiția realizată asigurând costurile de funcționare, întreținere și serviciile asociate necesare, în vederea asigurării sustenabilității financiare a acesteia;</w:t>
            </w:r>
          </w:p>
          <w:p w14:paraId="60A85DC5" w14:textId="26AC6B48" w:rsidR="004F193D" w:rsidRPr="005441DD" w:rsidRDefault="00137EDF" w:rsidP="004F193D">
            <w:pPr>
              <w:pStyle w:val="ListParagraph"/>
              <w:spacing w:before="120" w:after="120"/>
              <w:ind w:left="648"/>
              <w:rPr>
                <w:rFonts w:asciiTheme="minorHAnsi" w:hAnsiTheme="minorHAnsi" w:cstheme="minorHAnsi"/>
                <w:sz w:val="20"/>
              </w:rPr>
            </w:pPr>
            <w:r w:rsidRPr="005441DD">
              <w:rPr>
                <w:rFonts w:asciiTheme="minorHAnsi" w:hAnsiTheme="minorHAnsi" w:cstheme="minorHAnsi"/>
                <w:sz w:val="20"/>
              </w:rPr>
              <w:lastRenderedPageBreak/>
              <w:t>b.</w:t>
            </w:r>
            <w:r w:rsidR="004F193D" w:rsidRPr="005441DD">
              <w:rPr>
                <w:rFonts w:asciiTheme="minorHAnsi" w:hAnsiTheme="minorHAnsi" w:cstheme="minorHAnsi"/>
                <w:sz w:val="20"/>
              </w:rPr>
              <w:t xml:space="preserve"> </w:t>
            </w:r>
            <w:r w:rsidRPr="005441DD">
              <w:rPr>
                <w:rFonts w:asciiTheme="minorHAnsi" w:hAnsiTheme="minorHAnsi" w:cstheme="minorHAnsi"/>
                <w:sz w:val="20"/>
              </w:rPr>
              <w:t>să nu realizeze o modificare a calității de proprietar/administrator</w:t>
            </w:r>
            <w:r w:rsidR="00832B02" w:rsidRPr="005441DD">
              <w:rPr>
                <w:rFonts w:asciiTheme="minorHAnsi" w:hAnsiTheme="minorHAnsi" w:cstheme="minorHAnsi"/>
                <w:sz w:val="20"/>
              </w:rPr>
              <w:t xml:space="preserve"> </w:t>
            </w:r>
            <w:r w:rsidRPr="005441DD">
              <w:rPr>
                <w:rFonts w:asciiTheme="minorHAnsi" w:hAnsiTheme="minorHAnsi" w:cstheme="minorHAnsi"/>
                <w:sz w:val="20"/>
              </w:rPr>
              <w:t>/alte calități asupra unui element de infrastructură/ infrastructurii care să confere un avantaj nejustificat unei întreprinderi sau unui organism public și</w:t>
            </w:r>
          </w:p>
          <w:p w14:paraId="1B3ACCCD" w14:textId="77777777" w:rsidR="00694CCF" w:rsidRPr="005441DD" w:rsidRDefault="00137EDF" w:rsidP="004F193D">
            <w:pPr>
              <w:pStyle w:val="ListParagraph"/>
              <w:spacing w:before="120" w:after="120"/>
              <w:ind w:left="648"/>
              <w:rPr>
                <w:rFonts w:asciiTheme="minorHAnsi" w:hAnsiTheme="minorHAnsi" w:cstheme="minorHAnsi"/>
                <w:sz w:val="20"/>
              </w:rPr>
            </w:pPr>
            <w:r w:rsidRPr="005441DD">
              <w:rPr>
                <w:rFonts w:asciiTheme="minorHAnsi" w:hAnsiTheme="minorHAnsi" w:cstheme="minorHAnsi"/>
                <w:sz w:val="20"/>
              </w:rPr>
              <w:t>c</w:t>
            </w:r>
            <w:r w:rsidR="004F193D" w:rsidRPr="005441DD">
              <w:rPr>
                <w:rFonts w:asciiTheme="minorHAnsi" w:hAnsiTheme="minorHAnsi" w:cstheme="minorHAnsi"/>
                <w:sz w:val="20"/>
              </w:rPr>
              <w:t xml:space="preserve"> </w:t>
            </w:r>
            <w:r w:rsidRPr="005441DD">
              <w:rPr>
                <w:rFonts w:asciiTheme="minorHAnsi" w:hAnsiTheme="minorHAnsi" w:cstheme="minorHAnsi"/>
                <w:sz w:val="20"/>
              </w:rPr>
              <w:t>.să nu realizeze o modificare substanțială care afectează natura, obiectivele sau condițiile de realizare și care ar determina subminarea obiectivelor inițiale ale acesteia.</w:t>
            </w:r>
          </w:p>
          <w:p w14:paraId="78669928" w14:textId="77777777" w:rsidR="00395673" w:rsidRPr="005441DD" w:rsidRDefault="00395673" w:rsidP="00395673">
            <w:pPr>
              <w:pStyle w:val="Header"/>
              <w:numPr>
                <w:ilvl w:val="0"/>
                <w:numId w:val="4"/>
              </w:numPr>
              <w:tabs>
                <w:tab w:val="center" w:pos="318"/>
              </w:tabs>
              <w:jc w:val="both"/>
              <w:rPr>
                <w:rFonts w:asciiTheme="minorHAnsi" w:hAnsiTheme="minorHAnsi" w:cstheme="minorHAnsi"/>
                <w:szCs w:val="20"/>
                <w:lang w:eastAsia="ro-RO"/>
              </w:rPr>
            </w:pPr>
            <w:r w:rsidRPr="005441DD">
              <w:rPr>
                <w:rFonts w:asciiTheme="minorHAnsi" w:hAnsiTheme="minorHAnsi" w:cstheme="minorHAnsi"/>
                <w:szCs w:val="20"/>
              </w:rPr>
              <w:t>Parcul industrial care face obiectul proiectului este inclus în intravilanul unității administrativ-teritoriale municipiu reşedinţă de judeţ/municipiu/oraș/comună</w:t>
            </w:r>
          </w:p>
          <w:p w14:paraId="6F681A1A" w14:textId="77777777" w:rsidR="00D958CB" w:rsidRPr="005441DD" w:rsidRDefault="00D958CB" w:rsidP="00D958CB">
            <w:pPr>
              <w:pStyle w:val="Header"/>
              <w:tabs>
                <w:tab w:val="center" w:pos="318"/>
              </w:tabs>
              <w:ind w:left="644"/>
              <w:jc w:val="both"/>
              <w:rPr>
                <w:rFonts w:asciiTheme="minorHAnsi" w:hAnsiTheme="minorHAnsi" w:cstheme="minorHAnsi"/>
                <w:szCs w:val="20"/>
                <w:lang w:eastAsia="ro-RO"/>
              </w:rPr>
            </w:pPr>
            <w:r w:rsidRPr="005441DD">
              <w:rPr>
                <w:rFonts w:asciiTheme="minorHAnsi" w:hAnsiTheme="minorHAnsi" w:cstheme="minorHAnsi"/>
                <w:szCs w:val="20"/>
                <w:lang w:eastAsia="ro-RO"/>
              </w:rPr>
              <w:t>Parcul industrial care face obiectul proiectului este localizat în intravilanul unităților administrativ-teritoriale eligibile din mediul urban și rural, conform Legii nr. 50/1991 privind autorizarea executării lucrărilor de construcţii, cu modificările ulterioare.</w:t>
            </w:r>
          </w:p>
          <w:p w14:paraId="07BE59C0" w14:textId="77777777" w:rsidR="00D958CB" w:rsidRPr="005441DD" w:rsidRDefault="00D958CB" w:rsidP="00D958CB">
            <w:pPr>
              <w:pStyle w:val="Header"/>
              <w:tabs>
                <w:tab w:val="center" w:pos="318"/>
              </w:tabs>
              <w:ind w:left="644"/>
              <w:jc w:val="both"/>
              <w:rPr>
                <w:rFonts w:asciiTheme="minorHAnsi" w:hAnsiTheme="minorHAnsi" w:cstheme="minorHAnsi"/>
                <w:szCs w:val="20"/>
                <w:lang w:eastAsia="ro-RO"/>
              </w:rPr>
            </w:pPr>
            <w:r w:rsidRPr="005441DD">
              <w:rPr>
                <w:rFonts w:asciiTheme="minorHAnsi" w:hAnsiTheme="minorHAnsi" w:cstheme="minorHAnsi"/>
                <w:szCs w:val="20"/>
                <w:lang w:eastAsia="ro-RO"/>
              </w:rPr>
              <w:t xml:space="preserve">Terenul pe care se realizează proiectul are o suprafață compactă, cu excepţia suprafețelor traversate de căi de transport, suprafață de minimum 5 hectare. </w:t>
            </w:r>
          </w:p>
          <w:p w14:paraId="507654CC" w14:textId="2C85C96F" w:rsidR="00D958CB" w:rsidRPr="005441DD" w:rsidRDefault="00D958CB" w:rsidP="00D958CB">
            <w:pPr>
              <w:pStyle w:val="Header"/>
              <w:tabs>
                <w:tab w:val="center" w:pos="318"/>
              </w:tabs>
              <w:ind w:left="644"/>
              <w:jc w:val="both"/>
              <w:rPr>
                <w:rFonts w:asciiTheme="minorHAnsi" w:hAnsiTheme="minorHAnsi" w:cstheme="minorHAnsi"/>
                <w:szCs w:val="20"/>
                <w:lang w:eastAsia="ro-RO"/>
              </w:rPr>
            </w:pPr>
            <w:r w:rsidRPr="005441DD">
              <w:rPr>
                <w:rFonts w:asciiTheme="minorHAnsi" w:hAnsiTheme="minorHAnsi" w:cstheme="minorHAnsi"/>
                <w:szCs w:val="20"/>
                <w:lang w:eastAsia="ro-RO"/>
              </w:rPr>
              <w:t>Terenul aferent parcului industrial are acces la un drum european şi/sau naţional şi/sau judeţean şi/sau șosele ocolitoare de centură; în cazul situării în intravilanul unităților administrativ-teritoriale, parcurile industriale trebuie să aibă acces la străzi care permit uşor accesul şi circulația cu autovehicule pentru transportul de mărfuri.</w:t>
            </w:r>
          </w:p>
        </w:tc>
        <w:tc>
          <w:tcPr>
            <w:tcW w:w="216" w:type="pct"/>
            <w:shd w:val="clear" w:color="auto" w:fill="auto"/>
          </w:tcPr>
          <w:p w14:paraId="36BA0A31" w14:textId="77777777" w:rsidR="009F4B90" w:rsidRPr="005441DD" w:rsidRDefault="009F4B90" w:rsidP="009F4B90">
            <w:pPr>
              <w:jc w:val="center"/>
              <w:rPr>
                <w:rFonts w:asciiTheme="minorHAnsi" w:hAnsiTheme="minorHAnsi" w:cstheme="minorHAnsi"/>
                <w:szCs w:val="20"/>
              </w:rPr>
            </w:pPr>
          </w:p>
        </w:tc>
        <w:tc>
          <w:tcPr>
            <w:tcW w:w="162" w:type="pct"/>
            <w:shd w:val="clear" w:color="auto" w:fill="auto"/>
          </w:tcPr>
          <w:p w14:paraId="1A25BCF0" w14:textId="77777777" w:rsidR="009F4B90" w:rsidRPr="005441DD" w:rsidRDefault="009F4B90" w:rsidP="009F4B90">
            <w:pPr>
              <w:rPr>
                <w:rFonts w:asciiTheme="minorHAnsi" w:hAnsiTheme="minorHAnsi" w:cstheme="minorHAnsi"/>
                <w:szCs w:val="20"/>
              </w:rPr>
            </w:pPr>
          </w:p>
        </w:tc>
        <w:tc>
          <w:tcPr>
            <w:tcW w:w="233" w:type="pct"/>
            <w:shd w:val="clear" w:color="auto" w:fill="auto"/>
          </w:tcPr>
          <w:p w14:paraId="34CE1370" w14:textId="77777777" w:rsidR="009F4B90" w:rsidRPr="005441DD" w:rsidRDefault="009F4B90" w:rsidP="009F4B90">
            <w:pPr>
              <w:rPr>
                <w:rFonts w:asciiTheme="minorHAnsi" w:hAnsiTheme="minorHAnsi" w:cstheme="minorHAnsi"/>
                <w:szCs w:val="20"/>
              </w:rPr>
            </w:pPr>
          </w:p>
        </w:tc>
        <w:tc>
          <w:tcPr>
            <w:tcW w:w="378" w:type="pct"/>
            <w:shd w:val="clear" w:color="auto" w:fill="auto"/>
          </w:tcPr>
          <w:p w14:paraId="60CC77C4" w14:textId="77777777" w:rsidR="009F4B90" w:rsidRPr="005441DD" w:rsidRDefault="009F4B90" w:rsidP="009F4B90">
            <w:pPr>
              <w:rPr>
                <w:rFonts w:asciiTheme="minorHAnsi" w:hAnsiTheme="minorHAnsi" w:cstheme="minorHAnsi"/>
                <w:szCs w:val="20"/>
              </w:rPr>
            </w:pPr>
          </w:p>
        </w:tc>
        <w:tc>
          <w:tcPr>
            <w:tcW w:w="165" w:type="pct"/>
            <w:shd w:val="clear" w:color="auto" w:fill="auto"/>
          </w:tcPr>
          <w:p w14:paraId="1F1B905E" w14:textId="77777777" w:rsidR="009F4B90" w:rsidRPr="005441DD" w:rsidRDefault="009F4B90" w:rsidP="009F4B90">
            <w:pPr>
              <w:rPr>
                <w:rFonts w:asciiTheme="minorHAnsi" w:hAnsiTheme="minorHAnsi" w:cstheme="minorHAnsi"/>
                <w:szCs w:val="20"/>
              </w:rPr>
            </w:pPr>
          </w:p>
        </w:tc>
        <w:tc>
          <w:tcPr>
            <w:tcW w:w="186" w:type="pct"/>
            <w:shd w:val="clear" w:color="auto" w:fill="auto"/>
          </w:tcPr>
          <w:p w14:paraId="7F7E2AC7" w14:textId="77777777" w:rsidR="009F4B90" w:rsidRPr="005441DD" w:rsidRDefault="009F4B90" w:rsidP="009F4B90">
            <w:pPr>
              <w:rPr>
                <w:rFonts w:asciiTheme="minorHAnsi" w:hAnsiTheme="minorHAnsi" w:cstheme="minorHAnsi"/>
                <w:szCs w:val="20"/>
              </w:rPr>
            </w:pPr>
          </w:p>
        </w:tc>
        <w:tc>
          <w:tcPr>
            <w:tcW w:w="233" w:type="pct"/>
            <w:shd w:val="clear" w:color="auto" w:fill="auto"/>
          </w:tcPr>
          <w:p w14:paraId="263C232F" w14:textId="77777777" w:rsidR="009F4B90" w:rsidRPr="005441DD" w:rsidRDefault="009F4B90" w:rsidP="009F4B90">
            <w:pPr>
              <w:rPr>
                <w:rFonts w:asciiTheme="minorHAnsi" w:hAnsiTheme="minorHAnsi" w:cstheme="minorHAnsi"/>
                <w:szCs w:val="20"/>
              </w:rPr>
            </w:pPr>
          </w:p>
        </w:tc>
        <w:tc>
          <w:tcPr>
            <w:tcW w:w="378" w:type="pct"/>
            <w:shd w:val="clear" w:color="auto" w:fill="auto"/>
          </w:tcPr>
          <w:p w14:paraId="6C1E8489" w14:textId="77777777" w:rsidR="009F4B90" w:rsidRPr="005441DD" w:rsidRDefault="009F4B90" w:rsidP="009F4B90">
            <w:pPr>
              <w:rPr>
                <w:rFonts w:asciiTheme="minorHAnsi" w:hAnsiTheme="minorHAnsi" w:cstheme="minorHAnsi"/>
                <w:szCs w:val="20"/>
              </w:rPr>
            </w:pPr>
          </w:p>
        </w:tc>
      </w:tr>
      <w:tr w:rsidR="00B87B6C" w:rsidRPr="005441DD" w14:paraId="6503196F" w14:textId="77777777" w:rsidTr="00B87B6C">
        <w:tc>
          <w:tcPr>
            <w:tcW w:w="3050" w:type="pct"/>
            <w:shd w:val="clear" w:color="auto" w:fill="auto"/>
          </w:tcPr>
          <w:p w14:paraId="58D8DA35" w14:textId="77777777" w:rsidR="00A83D07" w:rsidRPr="005441DD" w:rsidRDefault="00A83D07" w:rsidP="00A83D07">
            <w:pPr>
              <w:pStyle w:val="Header"/>
              <w:numPr>
                <w:ilvl w:val="0"/>
                <w:numId w:val="3"/>
              </w:numPr>
              <w:tabs>
                <w:tab w:val="center" w:pos="318"/>
              </w:tabs>
              <w:jc w:val="both"/>
              <w:rPr>
                <w:rFonts w:asciiTheme="minorHAnsi" w:hAnsiTheme="minorHAnsi" w:cstheme="minorHAnsi"/>
                <w:b/>
                <w:szCs w:val="20"/>
              </w:rPr>
            </w:pPr>
            <w:r w:rsidRPr="005441DD">
              <w:rPr>
                <w:rFonts w:asciiTheme="minorHAnsi" w:hAnsiTheme="minorHAnsi" w:cstheme="minorHAnsi"/>
                <w:b/>
                <w:szCs w:val="20"/>
              </w:rPr>
              <w:lastRenderedPageBreak/>
              <w:t>Eligibilitatea proiectului și a activităților</w:t>
            </w:r>
          </w:p>
          <w:p w14:paraId="64E28A53" w14:textId="77777777" w:rsidR="0001520C" w:rsidRPr="005441DD" w:rsidRDefault="0001520C" w:rsidP="005C1400">
            <w:pPr>
              <w:pStyle w:val="ListParagraph"/>
              <w:numPr>
                <w:ilvl w:val="0"/>
                <w:numId w:val="4"/>
              </w:numPr>
              <w:spacing w:before="120" w:after="120"/>
              <w:ind w:left="648"/>
              <w:rPr>
                <w:rFonts w:asciiTheme="minorHAnsi" w:hAnsiTheme="minorHAnsi" w:cstheme="minorHAnsi"/>
                <w:sz w:val="20"/>
              </w:rPr>
            </w:pPr>
            <w:r w:rsidRPr="005441DD">
              <w:rPr>
                <w:rFonts w:asciiTheme="minorHAnsi" w:hAnsiTheme="minorHAnsi" w:cstheme="minorHAnsi"/>
                <w:sz w:val="20"/>
              </w:rPr>
              <w:t>Proiectul se încadrează în categoria de operațiuni sprijinite prin Prioritatea 1 Competitivitate prin inovare și întreprinderi dinamice, Acțiunea C - „Dezvoltarea antreprenoriatului prin înființarea, dezvoltarea și operaționalizarea structurilor de afaceri (incubatoarelor, acceleratoarelor de afaceri și a parcurilor industriale etc) cu impact la nivel regional – Parcuri Industriale”.</w:t>
            </w:r>
          </w:p>
          <w:p w14:paraId="7CAFEDBD" w14:textId="49BD355F" w:rsidR="00D21E6B" w:rsidRPr="005441DD" w:rsidRDefault="00CD6C43" w:rsidP="005C1400">
            <w:pPr>
              <w:pStyle w:val="ListParagraph"/>
              <w:spacing w:before="120" w:after="120"/>
              <w:ind w:left="648"/>
              <w:rPr>
                <w:rFonts w:asciiTheme="minorHAnsi" w:hAnsiTheme="minorHAnsi" w:cstheme="minorHAnsi"/>
                <w:sz w:val="20"/>
              </w:rPr>
            </w:pPr>
            <w:r w:rsidRPr="005441DD">
              <w:rPr>
                <w:rFonts w:asciiTheme="minorHAnsi" w:hAnsiTheme="minorHAnsi" w:cstheme="minorHAnsi"/>
                <w:sz w:val="20"/>
              </w:rPr>
              <w:t>Structura poate fi localizată atât în mediul urban, cât şi în mediul rural.</w:t>
            </w:r>
          </w:p>
          <w:p w14:paraId="00D7AEEC" w14:textId="77777777" w:rsidR="00CD6C43" w:rsidRPr="005441DD" w:rsidRDefault="00CD6C43" w:rsidP="005C1400">
            <w:pPr>
              <w:pStyle w:val="ListParagraph"/>
              <w:spacing w:before="120" w:after="120"/>
              <w:ind w:left="648"/>
              <w:rPr>
                <w:rFonts w:asciiTheme="minorHAnsi" w:hAnsiTheme="minorHAnsi" w:cstheme="minorHAnsi"/>
                <w:sz w:val="20"/>
              </w:rPr>
            </w:pPr>
            <w:r w:rsidRPr="00CD6C43">
              <w:rPr>
                <w:rFonts w:asciiTheme="minorHAnsi" w:hAnsiTheme="minorHAnsi" w:cstheme="minorHAnsi"/>
                <w:sz w:val="20"/>
              </w:rPr>
              <w:t>Solicitantul (administratorul parcului) se va asigura că întreprinderile găzduite acţionează în sectoare identificate ca prioritare în RIS3 SV și, subsecvent, sectoarelor prioritare identificate în SNCISI.</w:t>
            </w:r>
          </w:p>
          <w:p w14:paraId="7F566767" w14:textId="449962A4" w:rsidR="004F3288" w:rsidRPr="005441DD" w:rsidRDefault="004F3288" w:rsidP="005C1400">
            <w:pPr>
              <w:pStyle w:val="ListParagraph"/>
              <w:spacing w:before="120" w:after="120"/>
              <w:ind w:left="648"/>
              <w:rPr>
                <w:rFonts w:asciiTheme="minorHAnsi" w:hAnsiTheme="minorHAnsi" w:cstheme="minorHAnsi"/>
                <w:sz w:val="20"/>
              </w:rPr>
            </w:pPr>
            <w:r w:rsidRPr="004F3288">
              <w:rPr>
                <w:rFonts w:asciiTheme="minorHAnsi" w:hAnsiTheme="minorHAnsi" w:cstheme="minorHAnsi"/>
                <w:sz w:val="20"/>
              </w:rPr>
              <w:t>Solicitantul (administratorul parcului) nu poate fi utilizatorul exclusiv al structurii de sprijinire a afacerilor ce face obiectul proiectului.</w:t>
            </w:r>
          </w:p>
          <w:p w14:paraId="7401ED8A" w14:textId="17F059AA" w:rsidR="005C1400" w:rsidRPr="005441DD" w:rsidRDefault="004F3288" w:rsidP="005C1400">
            <w:pPr>
              <w:pStyle w:val="ListParagraph"/>
              <w:spacing w:before="120" w:after="120"/>
              <w:ind w:left="648"/>
              <w:rPr>
                <w:rFonts w:asciiTheme="minorHAnsi" w:hAnsiTheme="minorHAnsi" w:cstheme="minorHAnsi"/>
                <w:sz w:val="20"/>
              </w:rPr>
            </w:pPr>
            <w:r w:rsidRPr="004F3288">
              <w:rPr>
                <w:rFonts w:asciiTheme="minorHAnsi" w:hAnsiTheme="minorHAnsi" w:cstheme="minorHAnsi"/>
                <w:sz w:val="20"/>
              </w:rPr>
              <w:lastRenderedPageBreak/>
              <w:t>Nu sunt eligibile spre finanţare structurile de sprijinire a afacerilor în cadrul cărora se desfăşoară activităţi de comerț (e.g. centre comerciale) și/sau depozitare.</w:t>
            </w:r>
          </w:p>
          <w:p w14:paraId="54E60902" w14:textId="77777777" w:rsidR="005C1400" w:rsidRPr="005441DD" w:rsidRDefault="005C1400" w:rsidP="005C1400">
            <w:pPr>
              <w:pStyle w:val="Header"/>
              <w:numPr>
                <w:ilvl w:val="0"/>
                <w:numId w:val="4"/>
              </w:numPr>
              <w:tabs>
                <w:tab w:val="center" w:pos="318"/>
              </w:tabs>
              <w:jc w:val="both"/>
              <w:rPr>
                <w:rFonts w:asciiTheme="minorHAnsi" w:hAnsiTheme="minorHAnsi" w:cstheme="minorHAnsi"/>
                <w:szCs w:val="20"/>
              </w:rPr>
            </w:pPr>
            <w:r w:rsidRPr="005441DD">
              <w:rPr>
                <w:rFonts w:asciiTheme="minorHAnsi" w:hAnsiTheme="minorHAnsi" w:cstheme="minorHAnsi"/>
                <w:szCs w:val="20"/>
              </w:rPr>
              <w:t>Proiectul propus spre finanţare trebuie să nu fie încheiat în mod fizic sau implementat integral înainte de depunerea cererii de finanțare în cadrul PR SV Oltenia 2021-2027, indiferent dacă toate plățile aferente au fost realizate sau nu de către beneficiar (art. 63, alin 6) din Regulamentul (UE) nr. 2021/1060.</w:t>
            </w:r>
          </w:p>
          <w:p w14:paraId="66B13911" w14:textId="511605B6" w:rsidR="005C1400" w:rsidRPr="005441DD" w:rsidRDefault="005C1400" w:rsidP="005C1400">
            <w:pPr>
              <w:pStyle w:val="Header"/>
              <w:tabs>
                <w:tab w:val="center" w:pos="318"/>
              </w:tabs>
              <w:ind w:left="644"/>
              <w:jc w:val="both"/>
              <w:rPr>
                <w:rFonts w:asciiTheme="minorHAnsi" w:hAnsiTheme="minorHAnsi" w:cstheme="minorHAnsi"/>
                <w:szCs w:val="20"/>
              </w:rPr>
            </w:pPr>
            <w:r w:rsidRPr="005441DD">
              <w:rPr>
                <w:rFonts w:asciiTheme="minorHAnsi" w:hAnsiTheme="minorHAnsi" w:cstheme="minorHAnsi"/>
                <w:szCs w:val="20"/>
              </w:rPr>
              <w:t>Nu sunt eligibile investiţiile care au fost finalizate din punct de vedere fizic (de ex. a fost efectuată recepţia la terminarea lucrărilor, a fost semnat procesul-verbal de predare-primire a echipamentelor) până la momentul depunerii cererii de finanţare.</w:t>
            </w:r>
          </w:p>
          <w:p w14:paraId="54CEA72A" w14:textId="64D31D26" w:rsidR="005C1400" w:rsidRPr="005C1400" w:rsidRDefault="005C1400" w:rsidP="005C1400">
            <w:pPr>
              <w:pStyle w:val="Header"/>
              <w:tabs>
                <w:tab w:val="center" w:pos="318"/>
              </w:tabs>
              <w:ind w:left="644"/>
              <w:jc w:val="both"/>
              <w:rPr>
                <w:rFonts w:asciiTheme="minorHAnsi" w:hAnsiTheme="minorHAnsi" w:cstheme="minorHAnsi"/>
                <w:szCs w:val="20"/>
              </w:rPr>
            </w:pPr>
            <w:r w:rsidRPr="005C1400">
              <w:rPr>
                <w:rFonts w:asciiTheme="minorHAnsi" w:hAnsiTheme="minorHAnsi" w:cstheme="minorHAnsi"/>
                <w:szCs w:val="20"/>
              </w:rPr>
              <w:t>Contractele de lucrări și de furnizare de echipamente trebuie să fi fost încheiate după data de</w:t>
            </w:r>
            <w:r w:rsidRPr="005441DD">
              <w:rPr>
                <w:rFonts w:asciiTheme="minorHAnsi" w:hAnsiTheme="minorHAnsi" w:cstheme="minorHAnsi"/>
                <w:szCs w:val="20"/>
              </w:rPr>
              <w:t xml:space="preserve"> </w:t>
            </w:r>
            <w:r w:rsidRPr="005C1400">
              <w:rPr>
                <w:rFonts w:asciiTheme="minorHAnsi" w:hAnsiTheme="minorHAnsi" w:cstheme="minorHAnsi"/>
                <w:szCs w:val="20"/>
              </w:rPr>
              <w:t>01.01.2021, în caz contrar cheltuielile aferente acestora nu sunt eligibile.</w:t>
            </w:r>
          </w:p>
          <w:p w14:paraId="34326FBD" w14:textId="3ADC82D5" w:rsidR="005C1400" w:rsidRPr="005441DD" w:rsidRDefault="005C1400" w:rsidP="00575EC5">
            <w:pPr>
              <w:pStyle w:val="Header"/>
              <w:numPr>
                <w:ilvl w:val="0"/>
                <w:numId w:val="4"/>
              </w:numPr>
              <w:tabs>
                <w:tab w:val="center" w:pos="318"/>
              </w:tabs>
              <w:jc w:val="both"/>
              <w:rPr>
                <w:rFonts w:asciiTheme="minorHAnsi" w:hAnsiTheme="minorHAnsi" w:cstheme="minorHAnsi"/>
                <w:szCs w:val="20"/>
              </w:rPr>
            </w:pPr>
            <w:r w:rsidRPr="005441DD">
              <w:rPr>
                <w:rFonts w:asciiTheme="minorHAnsi" w:hAnsiTheme="minorHAnsi" w:cstheme="minorHAnsi"/>
                <w:szCs w:val="20"/>
              </w:rPr>
              <w:t>Proiectul propus nu a mai beneficiat de finanţare publică în ultimii 5 ani, pentru acelaşi tip de activităţi realizate asupra aceleiași infrastructuri/ aceluiași segment de infrastructură şi nu beneficiază în prezent de fonduri publice din alte surse de finanţare, altele decât cele ale solicitantului.</w:t>
            </w:r>
          </w:p>
          <w:p w14:paraId="11F77D98" w14:textId="77777777" w:rsidR="00575EC5" w:rsidRPr="005441DD" w:rsidRDefault="00575EC5" w:rsidP="00575EC5">
            <w:pPr>
              <w:pStyle w:val="Header"/>
              <w:tabs>
                <w:tab w:val="center" w:pos="318"/>
              </w:tabs>
              <w:ind w:left="644"/>
              <w:jc w:val="both"/>
              <w:rPr>
                <w:rFonts w:asciiTheme="minorHAnsi" w:hAnsiTheme="minorHAnsi" w:cstheme="minorHAnsi"/>
                <w:szCs w:val="20"/>
                <w:u w:val="single"/>
              </w:rPr>
            </w:pPr>
            <w:r w:rsidRPr="005441DD">
              <w:rPr>
                <w:rFonts w:asciiTheme="minorHAnsi" w:hAnsiTheme="minorHAnsi" w:cstheme="minorHAnsi"/>
                <w:szCs w:val="20"/>
                <w:u w:val="single"/>
              </w:rPr>
              <w:t>Pentru proiectele fără lucrări începute</w:t>
            </w:r>
          </w:p>
          <w:p w14:paraId="546A0B2D" w14:textId="55340F47" w:rsidR="00575EC5" w:rsidRPr="005441DD" w:rsidRDefault="00575EC5" w:rsidP="00575EC5">
            <w:pPr>
              <w:pStyle w:val="Header"/>
              <w:tabs>
                <w:tab w:val="center" w:pos="318"/>
              </w:tabs>
              <w:ind w:left="644"/>
              <w:jc w:val="both"/>
              <w:rPr>
                <w:rFonts w:asciiTheme="minorHAnsi" w:hAnsiTheme="minorHAnsi" w:cstheme="minorHAnsi"/>
                <w:szCs w:val="20"/>
              </w:rPr>
            </w:pPr>
            <w:r w:rsidRPr="005441DD">
              <w:rPr>
                <w:rFonts w:asciiTheme="minorHAnsi" w:hAnsiTheme="minorHAnsi" w:cstheme="minorHAnsi"/>
                <w:szCs w:val="20"/>
              </w:rPr>
              <w:t xml:space="preserve">În această situaţie, în ultimii 5 ani de dinainte de data depunerii Cererii de Finanţare, proiectul propus nu a mai beneficiat de finanţare publică, pentru acelaşi tip de activităţi realizate asupra aceleiași infrastructuri/aceluiași segment de infrastructură şi nu s-a aflat în perioada de garanţie pentru activităţile enumerate anterior. Aşadar, beneficiarul se va asigura, dacă este cazul, că a obţinut recepţia finală în cazul acelorași activităţi asupra aceleiași infrastructuri/aceluiași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033B95FE" w14:textId="77777777" w:rsidR="00575EC5" w:rsidRPr="005441DD" w:rsidRDefault="00575EC5" w:rsidP="00575EC5">
            <w:pPr>
              <w:pStyle w:val="Header"/>
              <w:tabs>
                <w:tab w:val="center" w:pos="318"/>
              </w:tabs>
              <w:ind w:left="644"/>
              <w:jc w:val="both"/>
              <w:rPr>
                <w:rFonts w:asciiTheme="minorHAnsi" w:hAnsiTheme="minorHAnsi" w:cstheme="minorHAnsi"/>
                <w:szCs w:val="20"/>
                <w:u w:val="single"/>
              </w:rPr>
            </w:pPr>
            <w:r w:rsidRPr="005441DD">
              <w:rPr>
                <w:rFonts w:asciiTheme="minorHAnsi" w:hAnsiTheme="minorHAnsi" w:cstheme="minorHAnsi"/>
                <w:szCs w:val="20"/>
                <w:u w:val="single"/>
              </w:rPr>
              <w:t>Pentru proiectele cu lucrări începute</w:t>
            </w:r>
          </w:p>
          <w:p w14:paraId="1FF5E02E" w14:textId="77777777" w:rsidR="00575EC5" w:rsidRPr="005441DD" w:rsidRDefault="00575EC5" w:rsidP="00575EC5">
            <w:pPr>
              <w:pStyle w:val="Header"/>
              <w:tabs>
                <w:tab w:val="center" w:pos="318"/>
              </w:tabs>
              <w:ind w:left="644"/>
              <w:jc w:val="both"/>
              <w:rPr>
                <w:rFonts w:asciiTheme="minorHAnsi" w:hAnsiTheme="minorHAnsi" w:cstheme="minorHAnsi"/>
                <w:szCs w:val="20"/>
              </w:rPr>
            </w:pPr>
            <w:r w:rsidRPr="005441DD">
              <w:rPr>
                <w:rFonts w:asciiTheme="minorHAnsi" w:hAnsiTheme="minorHAnsi" w:cstheme="minorHAnsi"/>
                <w:szCs w:val="20"/>
              </w:rPr>
              <w:t>În această situaţie, în ultimii 5 ani de dinainte de data emiterii ordinului de începere a contractului de lucrări aferent (emis în mod obligatoriu după data de 1 ianuarie 2021), proiectul propus nu a mai beneficiat de finanţare publică, pentru acelaşi tip de activităţi realizate asupra aceleiași infrastructuri/aceluiași segment de infrastructură şi nu s-a aflat în perioada de garanţie pentru activităţile enumerate anterior.</w:t>
            </w:r>
          </w:p>
          <w:p w14:paraId="5B89E979" w14:textId="76A3F7B5" w:rsidR="005C1400" w:rsidRPr="005441DD" w:rsidRDefault="00575EC5" w:rsidP="00575EC5">
            <w:pPr>
              <w:pStyle w:val="Header"/>
              <w:tabs>
                <w:tab w:val="center" w:pos="318"/>
              </w:tabs>
              <w:ind w:left="644"/>
              <w:jc w:val="both"/>
              <w:rPr>
                <w:rFonts w:asciiTheme="minorHAnsi" w:hAnsiTheme="minorHAnsi" w:cstheme="minorHAnsi"/>
                <w:szCs w:val="20"/>
              </w:rPr>
            </w:pPr>
            <w:r w:rsidRPr="005441DD">
              <w:rPr>
                <w:rFonts w:asciiTheme="minorHAnsi" w:hAnsiTheme="minorHAnsi" w:cstheme="minorHAnsi"/>
                <w:szCs w:val="20"/>
              </w:rPr>
              <w:lastRenderedPageBreak/>
              <w:t>După data emiterii ordinului de începere a lucrărilor, proiectul nu a beneficiat de fonduri publice din alte surse de finanţare, altele decât cele ale solicitantului. În situația în care proiectul prezintă lucrări care nu se încadrează în prezenta condiţie, acele lucrări vor fi considerate cheltuieli neeligibile.</w:t>
            </w:r>
          </w:p>
          <w:p w14:paraId="6A993932" w14:textId="77777777" w:rsidR="00575EC5" w:rsidRPr="00575EC5" w:rsidRDefault="00575EC5" w:rsidP="00575EC5">
            <w:pPr>
              <w:pStyle w:val="Header"/>
              <w:numPr>
                <w:ilvl w:val="0"/>
                <w:numId w:val="4"/>
              </w:numPr>
              <w:tabs>
                <w:tab w:val="center" w:pos="318"/>
              </w:tabs>
              <w:jc w:val="both"/>
              <w:rPr>
                <w:rFonts w:asciiTheme="minorHAnsi" w:hAnsiTheme="minorHAnsi" w:cstheme="minorHAnsi"/>
                <w:szCs w:val="20"/>
              </w:rPr>
            </w:pPr>
            <w:r w:rsidRPr="00575EC5">
              <w:rPr>
                <w:rFonts w:asciiTheme="minorHAnsi" w:hAnsiTheme="minorHAnsi" w:cstheme="minorHAnsi"/>
                <w:szCs w:val="20"/>
              </w:rPr>
              <w:t>Ȋncadrarea valorii proiectului în limitele valorilor minime și maxime nerambursabile</w:t>
            </w:r>
          </w:p>
          <w:p w14:paraId="494D01D6" w14:textId="77777777" w:rsidR="00475E73" w:rsidRPr="005441DD" w:rsidRDefault="00DE1F0B" w:rsidP="00475E73">
            <w:pPr>
              <w:pStyle w:val="Header"/>
              <w:tabs>
                <w:tab w:val="center" w:pos="318"/>
              </w:tabs>
              <w:ind w:left="284"/>
              <w:jc w:val="both"/>
              <w:rPr>
                <w:rFonts w:asciiTheme="minorHAnsi" w:hAnsiTheme="minorHAnsi" w:cstheme="minorHAnsi"/>
                <w:szCs w:val="20"/>
              </w:rPr>
            </w:pPr>
            <w:r w:rsidRPr="005441DD">
              <w:rPr>
                <w:rFonts w:asciiTheme="minorHAnsi" w:hAnsiTheme="minorHAnsi" w:cstheme="minorHAnsi"/>
                <w:szCs w:val="20"/>
              </w:rPr>
              <w:t xml:space="preserve">Valoarea nerambursabilă a cererii de finanţare se încadrează în limitele minime și maxime menționate în cadrul subsecțiunii </w:t>
            </w:r>
            <w:r w:rsidR="00475E73" w:rsidRPr="005441DD">
              <w:rPr>
                <w:rFonts w:asciiTheme="minorHAnsi" w:hAnsiTheme="minorHAnsi" w:cstheme="minorHAnsi"/>
                <w:szCs w:val="20"/>
              </w:rPr>
              <w:t>5</w:t>
            </w:r>
            <w:r w:rsidRPr="005441DD">
              <w:rPr>
                <w:rFonts w:asciiTheme="minorHAnsi" w:hAnsiTheme="minorHAnsi" w:cstheme="minorHAnsi"/>
                <w:szCs w:val="20"/>
              </w:rPr>
              <w:t>.4 la prezentul ghid, respectiv</w:t>
            </w:r>
            <w:r w:rsidR="00475E73" w:rsidRPr="005441DD">
              <w:rPr>
                <w:rFonts w:asciiTheme="minorHAnsi" w:hAnsiTheme="minorHAnsi" w:cstheme="minorHAnsi"/>
                <w:szCs w:val="20"/>
              </w:rPr>
              <w:t>:</w:t>
            </w:r>
          </w:p>
          <w:p w14:paraId="381AF69A" w14:textId="3389D213" w:rsidR="00475E73" w:rsidRPr="005441DD" w:rsidRDefault="00475E73" w:rsidP="00475E73">
            <w:pPr>
              <w:pStyle w:val="Header"/>
              <w:tabs>
                <w:tab w:val="center" w:pos="318"/>
              </w:tabs>
              <w:ind w:left="284"/>
              <w:jc w:val="both"/>
              <w:rPr>
                <w:rFonts w:asciiTheme="minorHAnsi" w:hAnsiTheme="minorHAnsi" w:cstheme="minorHAnsi"/>
                <w:szCs w:val="20"/>
              </w:rPr>
            </w:pPr>
            <w:r w:rsidRPr="005441DD">
              <w:rPr>
                <w:rFonts w:asciiTheme="minorHAnsi" w:hAnsiTheme="minorHAnsi" w:cstheme="minorHAnsi"/>
                <w:szCs w:val="20"/>
              </w:rPr>
              <w:t>Valoarea minimă eligibilă este de 1.000.000 euro (inclusiv T.V.A.).</w:t>
            </w:r>
          </w:p>
          <w:p w14:paraId="7D734749" w14:textId="77777777" w:rsidR="00475E73" w:rsidRPr="00475E73" w:rsidRDefault="00475E73" w:rsidP="00475E73">
            <w:pPr>
              <w:pStyle w:val="Header"/>
              <w:tabs>
                <w:tab w:val="center" w:pos="318"/>
              </w:tabs>
              <w:ind w:left="284"/>
              <w:rPr>
                <w:rFonts w:asciiTheme="minorHAnsi" w:hAnsiTheme="minorHAnsi" w:cstheme="minorHAnsi"/>
                <w:szCs w:val="20"/>
              </w:rPr>
            </w:pPr>
            <w:r w:rsidRPr="00475E73">
              <w:rPr>
                <w:rFonts w:asciiTheme="minorHAnsi" w:hAnsiTheme="minorHAnsi" w:cstheme="minorHAnsi"/>
                <w:szCs w:val="20"/>
              </w:rPr>
              <w:t>Valoarea maximă eligibilă este de 7.000.000 euro. (inclusiv T.V.A.)</w:t>
            </w:r>
          </w:p>
          <w:p w14:paraId="09F22F33" w14:textId="77777777" w:rsidR="00475E73" w:rsidRPr="005441DD" w:rsidRDefault="00475E73" w:rsidP="00475E73">
            <w:pPr>
              <w:pStyle w:val="Header"/>
              <w:tabs>
                <w:tab w:val="center" w:pos="318"/>
              </w:tabs>
              <w:ind w:left="284"/>
              <w:jc w:val="both"/>
              <w:rPr>
                <w:rFonts w:asciiTheme="minorHAnsi" w:hAnsiTheme="minorHAnsi" w:cstheme="minorHAnsi"/>
                <w:szCs w:val="20"/>
              </w:rPr>
            </w:pPr>
            <w:r w:rsidRPr="00475E73">
              <w:rPr>
                <w:rFonts w:asciiTheme="minorHAnsi" w:hAnsiTheme="minorHAnsi" w:cstheme="minorHAnsi"/>
                <w:szCs w:val="20"/>
              </w:rPr>
              <w:t>Criteriul cu privire la valoarea minimă a investiției nu se menține pe perioada de implementare și de asigurare</w:t>
            </w:r>
            <w:r w:rsidRPr="005441DD">
              <w:rPr>
                <w:rFonts w:asciiTheme="minorHAnsi" w:hAnsiTheme="minorHAnsi" w:cstheme="minorHAnsi"/>
                <w:szCs w:val="20"/>
              </w:rPr>
              <w:t xml:space="preserve">    </w:t>
            </w:r>
            <w:r w:rsidRPr="00475E73">
              <w:rPr>
                <w:rFonts w:asciiTheme="minorHAnsi" w:hAnsiTheme="minorHAnsi" w:cstheme="minorHAnsi"/>
                <w:szCs w:val="20"/>
              </w:rPr>
              <w:t>a caracterului durabil al investiției. Ea este obligatoriu de respectat până la momentul încheierii contractului de finanțare, inclusiv.</w:t>
            </w:r>
            <w:r w:rsidRPr="005441DD">
              <w:rPr>
                <w:rFonts w:asciiTheme="minorHAnsi" w:hAnsiTheme="minorHAnsi" w:cstheme="minorHAnsi"/>
                <w:szCs w:val="20"/>
              </w:rPr>
              <w:t xml:space="preserve"> </w:t>
            </w:r>
          </w:p>
          <w:p w14:paraId="7D56645D" w14:textId="0B2ABB0E" w:rsidR="00475E73" w:rsidRPr="00475E73" w:rsidRDefault="00475E73" w:rsidP="00983D30">
            <w:pPr>
              <w:pStyle w:val="Header"/>
              <w:tabs>
                <w:tab w:val="center" w:pos="318"/>
              </w:tabs>
              <w:ind w:left="284"/>
              <w:jc w:val="both"/>
              <w:rPr>
                <w:rFonts w:asciiTheme="minorHAnsi" w:hAnsiTheme="minorHAnsi" w:cstheme="minorHAnsi"/>
                <w:szCs w:val="20"/>
              </w:rPr>
            </w:pPr>
            <w:r w:rsidRPr="005441DD">
              <w:rPr>
                <w:rFonts w:asciiTheme="minorHAnsi" w:hAnsiTheme="minorHAnsi" w:cstheme="minorHAnsi"/>
                <w:szCs w:val="20"/>
              </w:rPr>
              <w:t>V</w:t>
            </w:r>
            <w:r w:rsidRPr="00475E73">
              <w:rPr>
                <w:rFonts w:asciiTheme="minorHAnsi" w:hAnsiTheme="minorHAnsi" w:cstheme="minorHAnsi"/>
                <w:szCs w:val="20"/>
              </w:rPr>
              <w:t>aloarea maximă totală eligibilă a proiectului nu poate fi majorată în timpul implementării acestuia, orice depășire a valorii acesteia fiind suportată de către solicitant ca și cheltuială neeligibilă, în caz contrar proiectul devenind neeligibil.</w:t>
            </w:r>
          </w:p>
          <w:p w14:paraId="765542B6" w14:textId="77777777" w:rsidR="00475E73" w:rsidRPr="00475E73" w:rsidRDefault="00475E73" w:rsidP="00983D30">
            <w:pPr>
              <w:pStyle w:val="Header"/>
              <w:tabs>
                <w:tab w:val="center" w:pos="318"/>
              </w:tabs>
              <w:ind w:left="284"/>
              <w:jc w:val="both"/>
              <w:rPr>
                <w:rFonts w:asciiTheme="minorHAnsi" w:hAnsiTheme="minorHAnsi" w:cstheme="minorHAnsi"/>
                <w:bCs/>
                <w:szCs w:val="20"/>
              </w:rPr>
            </w:pPr>
            <w:r w:rsidRPr="00475E73">
              <w:rPr>
                <w:rFonts w:asciiTheme="minorHAnsi" w:hAnsiTheme="minorHAnsi" w:cstheme="minorHAnsi"/>
                <w:bCs/>
                <w:szCs w:val="20"/>
              </w:rPr>
              <w:t>Conform prevederilor OUG 23/2023: a) art. 4, alin (7), lit. c) solicitantul de finanțare are obligația de a asigura fonduri suficiente și realiste în bugetul proiectului, precum și termene realiste pentru realizarea activităților, cu încadrarea în limitele maxime prevăzute pentru bugetul sau, după caz, durata maximă de implementare a proiectului. b) art. 15, alineatul 10, 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w:t>
            </w:r>
          </w:p>
          <w:p w14:paraId="2F983FEB" w14:textId="77777777" w:rsidR="00983D30" w:rsidRPr="005441DD" w:rsidRDefault="00983D30" w:rsidP="00983D30">
            <w:pPr>
              <w:pStyle w:val="Header"/>
              <w:numPr>
                <w:ilvl w:val="0"/>
                <w:numId w:val="4"/>
              </w:numPr>
              <w:tabs>
                <w:tab w:val="center" w:pos="318"/>
              </w:tabs>
              <w:jc w:val="both"/>
              <w:rPr>
                <w:rFonts w:asciiTheme="minorHAnsi" w:hAnsiTheme="minorHAnsi" w:cstheme="minorHAnsi"/>
                <w:szCs w:val="20"/>
              </w:rPr>
            </w:pPr>
            <w:r w:rsidRPr="00983D30">
              <w:rPr>
                <w:rFonts w:asciiTheme="minorHAnsi" w:hAnsiTheme="minorHAnsi" w:cstheme="minorHAnsi"/>
                <w:szCs w:val="20"/>
              </w:rPr>
              <w:t>Proiectul respectă principiile orizontale privind dezvoltarea durabilă, egalitatea de şanse, gen şi nediscriminarea</w:t>
            </w:r>
          </w:p>
          <w:p w14:paraId="5DAE792D" w14:textId="77777777" w:rsidR="00004D8F" w:rsidRPr="005441DD" w:rsidRDefault="00004D8F" w:rsidP="00004D8F">
            <w:pPr>
              <w:pStyle w:val="ListParagraph"/>
              <w:numPr>
                <w:ilvl w:val="0"/>
                <w:numId w:val="4"/>
              </w:numPr>
              <w:rPr>
                <w:rFonts w:asciiTheme="minorHAnsi" w:hAnsiTheme="minorHAnsi" w:cstheme="minorHAnsi"/>
                <w:sz w:val="20"/>
                <w:lang w:eastAsia="en-US"/>
              </w:rPr>
            </w:pPr>
            <w:r w:rsidRPr="005441DD">
              <w:rPr>
                <w:rFonts w:asciiTheme="minorHAnsi" w:hAnsiTheme="minorHAnsi" w:cstheme="minorHAnsi"/>
                <w:sz w:val="20"/>
                <w:lang w:eastAsia="en-US"/>
              </w:rPr>
              <w:t>Proiectul respectă principiul DNSH</w:t>
            </w:r>
          </w:p>
          <w:p w14:paraId="47E4B2D3" w14:textId="133C8AE6" w:rsidR="00004D8F" w:rsidRPr="00983D30" w:rsidRDefault="00004D8F" w:rsidP="00004D8F">
            <w:pPr>
              <w:pStyle w:val="Header"/>
              <w:tabs>
                <w:tab w:val="center" w:pos="318"/>
              </w:tabs>
              <w:ind w:left="284"/>
              <w:jc w:val="both"/>
              <w:rPr>
                <w:rFonts w:asciiTheme="minorHAnsi" w:hAnsiTheme="minorHAnsi" w:cstheme="minorHAnsi"/>
                <w:szCs w:val="20"/>
              </w:rPr>
            </w:pPr>
            <w:r w:rsidRPr="005441DD">
              <w:rPr>
                <w:rFonts w:asciiTheme="minorHAnsi" w:hAnsiTheme="minorHAnsi" w:cstheme="minorHAnsi"/>
                <w:szCs w:val="20"/>
              </w:rPr>
              <w:t>Aceste aspecte vor fi integrate în Studiul de Fezabilitate, precum și în acordul/avizul de mediu, în proiectul tehnic și în autorizația de construire.</w:t>
            </w:r>
          </w:p>
          <w:p w14:paraId="6ECA9C66" w14:textId="77777777" w:rsidR="00004D8F" w:rsidRPr="00004D8F" w:rsidRDefault="00004D8F" w:rsidP="00004D8F">
            <w:pPr>
              <w:pStyle w:val="ListParagraph"/>
              <w:numPr>
                <w:ilvl w:val="0"/>
                <w:numId w:val="4"/>
              </w:numPr>
              <w:rPr>
                <w:rFonts w:asciiTheme="minorHAnsi" w:hAnsiTheme="minorHAnsi" w:cstheme="minorHAnsi"/>
                <w:sz w:val="20"/>
                <w:lang w:eastAsia="en-US"/>
              </w:rPr>
            </w:pPr>
            <w:r w:rsidRPr="00004D8F">
              <w:rPr>
                <w:rFonts w:asciiTheme="minorHAnsi" w:hAnsiTheme="minorHAnsi" w:cstheme="minorHAnsi"/>
                <w:sz w:val="20"/>
                <w:lang w:eastAsia="en-US"/>
              </w:rPr>
              <w:lastRenderedPageBreak/>
              <w:t>Proiectul asigură imunizarea la schimbările climatice</w:t>
            </w:r>
          </w:p>
          <w:p w14:paraId="3FED34EE" w14:textId="743E9EBC" w:rsidR="00475E73" w:rsidRPr="005441DD" w:rsidRDefault="00DD5B4E" w:rsidP="00DD5B4E">
            <w:pPr>
              <w:pStyle w:val="Header"/>
              <w:tabs>
                <w:tab w:val="center" w:pos="318"/>
              </w:tabs>
              <w:ind w:left="284"/>
              <w:jc w:val="both"/>
              <w:rPr>
                <w:rFonts w:asciiTheme="minorHAnsi" w:hAnsiTheme="minorHAnsi" w:cstheme="minorHAnsi"/>
                <w:bCs/>
                <w:szCs w:val="20"/>
              </w:rPr>
            </w:pPr>
            <w:r w:rsidRPr="005441DD">
              <w:rPr>
                <w:rFonts w:asciiTheme="minorHAnsi" w:hAnsiTheme="minorHAnsi" w:cstheme="minorHAnsi"/>
                <w:bCs/>
                <w:szCs w:val="20"/>
              </w:rPr>
              <w:t>Investițiile în infrastructură care au o durată de viață preconizată de cel puțin cinci ani trebuie să demonstreze imunizarea față de schimbările climatice în conformitate cu cerințele din Comunicarea Comisiei Europene privind Orientările tehnice referitoare la imunizarea infrastructurii la schimbările climatice în perioada 2021-2027.</w:t>
            </w:r>
          </w:p>
          <w:p w14:paraId="579B03BD" w14:textId="77777777" w:rsidR="00DD5B4E" w:rsidRPr="00DD5B4E" w:rsidRDefault="00DD5B4E" w:rsidP="00DD5B4E">
            <w:pPr>
              <w:pStyle w:val="Header"/>
              <w:tabs>
                <w:tab w:val="center" w:pos="318"/>
              </w:tabs>
              <w:ind w:left="284"/>
              <w:rPr>
                <w:rFonts w:asciiTheme="minorHAnsi" w:hAnsiTheme="minorHAnsi" w:cstheme="minorHAnsi"/>
                <w:bCs/>
                <w:szCs w:val="20"/>
              </w:rPr>
            </w:pPr>
            <w:r w:rsidRPr="00DD5B4E">
              <w:rPr>
                <w:rFonts w:asciiTheme="minorHAnsi" w:hAnsiTheme="minorHAnsi" w:cstheme="minorHAnsi"/>
                <w:bCs/>
                <w:szCs w:val="20"/>
              </w:rPr>
              <w:t xml:space="preserve">Imunizarea la schimbările climatice este un proces care integrează măsurile de </w:t>
            </w:r>
            <w:r w:rsidRPr="00DD5B4E">
              <w:rPr>
                <w:rFonts w:asciiTheme="minorHAnsi" w:hAnsiTheme="minorHAnsi" w:cstheme="minorHAnsi"/>
                <w:bCs/>
                <w:i/>
                <w:szCs w:val="20"/>
              </w:rPr>
              <w:t>atenuare</w:t>
            </w:r>
            <w:r w:rsidRPr="00DD5B4E">
              <w:rPr>
                <w:rFonts w:asciiTheme="minorHAnsi" w:hAnsiTheme="minorHAnsi" w:cstheme="minorHAnsi"/>
                <w:bCs/>
                <w:szCs w:val="20"/>
              </w:rPr>
              <w:t xml:space="preserve"> a schimbărilor climatice și măsurile de </w:t>
            </w:r>
            <w:r w:rsidRPr="00DD5B4E">
              <w:rPr>
                <w:rFonts w:asciiTheme="minorHAnsi" w:hAnsiTheme="minorHAnsi" w:cstheme="minorHAnsi"/>
                <w:bCs/>
                <w:i/>
                <w:szCs w:val="20"/>
              </w:rPr>
              <w:t xml:space="preserve">adaptare </w:t>
            </w:r>
            <w:r w:rsidRPr="00DD5B4E">
              <w:rPr>
                <w:rFonts w:asciiTheme="minorHAnsi" w:hAnsiTheme="minorHAnsi" w:cstheme="minorHAnsi"/>
                <w:bCs/>
                <w:szCs w:val="20"/>
              </w:rPr>
              <w:t xml:space="preserve">la schimbările climatice în dezvoltarea proiectelor de infrastructură. </w:t>
            </w:r>
          </w:p>
          <w:p w14:paraId="70EB4FA3" w14:textId="77777777" w:rsidR="00DD5B4E" w:rsidRPr="00DD5B4E" w:rsidRDefault="00DD5B4E" w:rsidP="00473D0A">
            <w:pPr>
              <w:pStyle w:val="Header"/>
              <w:tabs>
                <w:tab w:val="center" w:pos="318"/>
              </w:tabs>
              <w:ind w:left="284"/>
              <w:jc w:val="both"/>
              <w:rPr>
                <w:rFonts w:asciiTheme="minorHAnsi" w:hAnsiTheme="minorHAnsi" w:cstheme="minorHAnsi"/>
                <w:bCs/>
                <w:szCs w:val="20"/>
              </w:rPr>
            </w:pPr>
            <w:r w:rsidRPr="00DD5B4E">
              <w:rPr>
                <w:rFonts w:asciiTheme="minorHAnsi" w:hAnsiTheme="minorHAnsi" w:cstheme="minorHAnsi"/>
                <w:bCs/>
                <w:szCs w:val="20"/>
              </w:rPr>
              <w:t>Aceasta presupune:</w:t>
            </w:r>
          </w:p>
          <w:p w14:paraId="0E5B0239" w14:textId="1B21A7D0" w:rsidR="00DD5B4E" w:rsidRPr="00DD5B4E" w:rsidRDefault="00473D0A" w:rsidP="00473D0A">
            <w:pPr>
              <w:pStyle w:val="Header"/>
              <w:tabs>
                <w:tab w:val="center" w:pos="318"/>
              </w:tabs>
              <w:ind w:left="284"/>
              <w:jc w:val="both"/>
              <w:rPr>
                <w:rFonts w:asciiTheme="minorHAnsi" w:hAnsiTheme="minorHAnsi" w:cstheme="minorHAnsi"/>
                <w:bCs/>
                <w:szCs w:val="20"/>
              </w:rPr>
            </w:pPr>
            <w:r w:rsidRPr="005441DD">
              <w:rPr>
                <w:rFonts w:asciiTheme="minorHAnsi" w:hAnsiTheme="minorHAnsi" w:cstheme="minorHAnsi"/>
                <w:bCs/>
                <w:szCs w:val="20"/>
              </w:rPr>
              <w:t>(a)</w:t>
            </w:r>
            <w:r w:rsidR="00DD5B4E" w:rsidRPr="00DD5B4E">
              <w:rPr>
                <w:rFonts w:asciiTheme="minorHAnsi" w:hAnsiTheme="minorHAnsi" w:cstheme="minorHAnsi"/>
                <w:bCs/>
                <w:szCs w:val="20"/>
              </w:rPr>
              <w:t>În etapa analizei de opțiuni - integrarea în analiza și decizia asupra opțiunii preferate (pe lângă considerentele tehnice, economice, de mediu etc.) și a considerentelor legate de impactul opțiunilor din punctul de vedere al (i) atenuării și (ii) vulnerabilității față de schimbările climatice;</w:t>
            </w:r>
          </w:p>
          <w:p w14:paraId="1FD7623C" w14:textId="77777777" w:rsidR="00DD5B4E" w:rsidRPr="005441DD" w:rsidRDefault="00DD5B4E" w:rsidP="00473D0A">
            <w:pPr>
              <w:pStyle w:val="Header"/>
              <w:tabs>
                <w:tab w:val="center" w:pos="318"/>
              </w:tabs>
              <w:ind w:left="284"/>
              <w:jc w:val="both"/>
              <w:rPr>
                <w:rFonts w:asciiTheme="minorHAnsi" w:hAnsiTheme="minorHAnsi" w:cstheme="minorHAnsi"/>
                <w:bCs/>
                <w:szCs w:val="20"/>
              </w:rPr>
            </w:pPr>
            <w:r w:rsidRPr="005441DD">
              <w:rPr>
                <w:rFonts w:asciiTheme="minorHAnsi" w:hAnsiTheme="minorHAnsi" w:cstheme="minorHAnsi"/>
                <w:bCs/>
                <w:szCs w:val="20"/>
              </w:rPr>
              <w:t>(b)</w:t>
            </w:r>
            <w:r w:rsidRPr="005441DD">
              <w:rPr>
                <w:rFonts w:asciiTheme="minorHAnsi" w:hAnsiTheme="minorHAnsi" w:cstheme="minorHAnsi"/>
                <w:bCs/>
                <w:szCs w:val="20"/>
              </w:rPr>
              <w:tab/>
              <w:t xml:space="preserve">În etapa detalierii/proiectării opțiunii preferate – integrarea măsurilor adecvate pentru (i) atenuarea și (ii) adaptarea (în măsura în care este necesară) la schimbările climatice. </w:t>
            </w:r>
          </w:p>
          <w:p w14:paraId="7522A4A0" w14:textId="2F759E81" w:rsidR="00DD5B4E" w:rsidRPr="00475E73" w:rsidRDefault="00473D0A" w:rsidP="00473D0A">
            <w:pPr>
              <w:pStyle w:val="Header"/>
              <w:tabs>
                <w:tab w:val="center" w:pos="318"/>
              </w:tabs>
              <w:ind w:left="284"/>
              <w:jc w:val="both"/>
              <w:rPr>
                <w:rFonts w:asciiTheme="minorHAnsi" w:hAnsiTheme="minorHAnsi" w:cstheme="minorHAnsi"/>
                <w:bCs/>
                <w:szCs w:val="20"/>
              </w:rPr>
            </w:pPr>
            <w:r w:rsidRPr="005441DD">
              <w:rPr>
                <w:rFonts w:asciiTheme="minorHAnsi" w:hAnsiTheme="minorHAnsi" w:cstheme="minorHAnsi"/>
                <w:bCs/>
                <w:szCs w:val="20"/>
              </w:rPr>
              <w:t>A</w:t>
            </w:r>
            <w:r w:rsidR="00DD5B4E" w:rsidRPr="005441DD">
              <w:rPr>
                <w:rFonts w:asciiTheme="minorHAnsi" w:hAnsiTheme="minorHAnsi" w:cstheme="minorHAnsi"/>
                <w:bCs/>
                <w:szCs w:val="20"/>
              </w:rPr>
              <w:t>ceste aspecte vor fi integrate în Studiul de Fezabilitate, precum și în acordul/avizul de mediu și autorizațiile de construcție.</w:t>
            </w:r>
          </w:p>
          <w:p w14:paraId="54C048FB" w14:textId="4EA0D217" w:rsidR="00A83D07" w:rsidRPr="005441DD" w:rsidRDefault="00473D0A" w:rsidP="00473D0A">
            <w:pPr>
              <w:pStyle w:val="ListParagraph"/>
              <w:numPr>
                <w:ilvl w:val="0"/>
                <w:numId w:val="4"/>
              </w:numPr>
              <w:rPr>
                <w:rFonts w:asciiTheme="minorHAnsi" w:hAnsiTheme="minorHAnsi" w:cstheme="minorHAnsi"/>
                <w:sz w:val="20"/>
                <w:lang w:eastAsia="en-US"/>
              </w:rPr>
            </w:pPr>
            <w:r w:rsidRPr="00473D0A">
              <w:rPr>
                <w:rFonts w:asciiTheme="minorHAnsi" w:hAnsiTheme="minorHAnsi" w:cstheme="minorHAnsi"/>
                <w:sz w:val="20"/>
                <w:lang w:eastAsia="en-US"/>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tc>
        <w:tc>
          <w:tcPr>
            <w:tcW w:w="216" w:type="pct"/>
            <w:shd w:val="clear" w:color="auto" w:fill="auto"/>
          </w:tcPr>
          <w:p w14:paraId="6FBC96C7" w14:textId="77777777" w:rsidR="00A83D07" w:rsidRPr="005441DD" w:rsidRDefault="00A83D07" w:rsidP="009F4B90">
            <w:pPr>
              <w:jc w:val="center"/>
              <w:rPr>
                <w:rFonts w:asciiTheme="minorHAnsi" w:hAnsiTheme="minorHAnsi" w:cstheme="minorHAnsi"/>
                <w:szCs w:val="20"/>
              </w:rPr>
            </w:pPr>
          </w:p>
        </w:tc>
        <w:tc>
          <w:tcPr>
            <w:tcW w:w="162" w:type="pct"/>
            <w:shd w:val="clear" w:color="auto" w:fill="auto"/>
          </w:tcPr>
          <w:p w14:paraId="30F14914" w14:textId="77777777" w:rsidR="00A83D07" w:rsidRPr="005441DD" w:rsidRDefault="00A83D07" w:rsidP="009F4B90">
            <w:pPr>
              <w:rPr>
                <w:rFonts w:asciiTheme="minorHAnsi" w:hAnsiTheme="minorHAnsi" w:cstheme="minorHAnsi"/>
                <w:szCs w:val="20"/>
              </w:rPr>
            </w:pPr>
          </w:p>
        </w:tc>
        <w:tc>
          <w:tcPr>
            <w:tcW w:w="233" w:type="pct"/>
            <w:shd w:val="clear" w:color="auto" w:fill="auto"/>
          </w:tcPr>
          <w:p w14:paraId="338D569D" w14:textId="77777777" w:rsidR="00A83D07" w:rsidRPr="005441DD" w:rsidRDefault="00A83D07" w:rsidP="009F4B90">
            <w:pPr>
              <w:rPr>
                <w:rFonts w:asciiTheme="minorHAnsi" w:hAnsiTheme="minorHAnsi" w:cstheme="minorHAnsi"/>
                <w:szCs w:val="20"/>
              </w:rPr>
            </w:pPr>
          </w:p>
        </w:tc>
        <w:tc>
          <w:tcPr>
            <w:tcW w:w="378" w:type="pct"/>
            <w:shd w:val="clear" w:color="auto" w:fill="auto"/>
          </w:tcPr>
          <w:p w14:paraId="5040906A" w14:textId="77777777" w:rsidR="00A83D07" w:rsidRPr="005441DD" w:rsidRDefault="00A83D07" w:rsidP="009F4B90">
            <w:pPr>
              <w:rPr>
                <w:rFonts w:asciiTheme="minorHAnsi" w:hAnsiTheme="minorHAnsi" w:cstheme="minorHAnsi"/>
                <w:szCs w:val="20"/>
              </w:rPr>
            </w:pPr>
          </w:p>
        </w:tc>
        <w:tc>
          <w:tcPr>
            <w:tcW w:w="165" w:type="pct"/>
            <w:shd w:val="clear" w:color="auto" w:fill="auto"/>
          </w:tcPr>
          <w:p w14:paraId="57F10201" w14:textId="77777777" w:rsidR="00A83D07" w:rsidRPr="005441DD" w:rsidRDefault="00A83D07" w:rsidP="009F4B90">
            <w:pPr>
              <w:rPr>
                <w:rFonts w:asciiTheme="minorHAnsi" w:hAnsiTheme="minorHAnsi" w:cstheme="minorHAnsi"/>
                <w:szCs w:val="20"/>
              </w:rPr>
            </w:pPr>
          </w:p>
        </w:tc>
        <w:tc>
          <w:tcPr>
            <w:tcW w:w="186" w:type="pct"/>
            <w:shd w:val="clear" w:color="auto" w:fill="auto"/>
          </w:tcPr>
          <w:p w14:paraId="53E6D5DA" w14:textId="77777777" w:rsidR="00A83D07" w:rsidRPr="005441DD" w:rsidRDefault="00A83D07" w:rsidP="009F4B90">
            <w:pPr>
              <w:rPr>
                <w:rFonts w:asciiTheme="minorHAnsi" w:hAnsiTheme="minorHAnsi" w:cstheme="minorHAnsi"/>
                <w:szCs w:val="20"/>
              </w:rPr>
            </w:pPr>
          </w:p>
        </w:tc>
        <w:tc>
          <w:tcPr>
            <w:tcW w:w="233" w:type="pct"/>
            <w:shd w:val="clear" w:color="auto" w:fill="auto"/>
          </w:tcPr>
          <w:p w14:paraId="59A6DED7" w14:textId="77777777" w:rsidR="00A83D07" w:rsidRPr="005441DD" w:rsidRDefault="00A83D07" w:rsidP="009F4B90">
            <w:pPr>
              <w:rPr>
                <w:rFonts w:asciiTheme="minorHAnsi" w:hAnsiTheme="minorHAnsi" w:cstheme="minorHAnsi"/>
                <w:szCs w:val="20"/>
              </w:rPr>
            </w:pPr>
          </w:p>
        </w:tc>
        <w:tc>
          <w:tcPr>
            <w:tcW w:w="378" w:type="pct"/>
            <w:shd w:val="clear" w:color="auto" w:fill="auto"/>
          </w:tcPr>
          <w:p w14:paraId="71BFC55B" w14:textId="77777777" w:rsidR="00A83D07" w:rsidRPr="005441DD" w:rsidRDefault="00A83D07" w:rsidP="009F4B90">
            <w:pPr>
              <w:rPr>
                <w:rFonts w:asciiTheme="minorHAnsi" w:hAnsiTheme="minorHAnsi" w:cstheme="minorHAnsi"/>
                <w:szCs w:val="20"/>
              </w:rPr>
            </w:pPr>
          </w:p>
        </w:tc>
      </w:tr>
      <w:tr w:rsidR="00B87B6C" w:rsidRPr="005441DD" w14:paraId="54D592DC" w14:textId="77777777" w:rsidTr="00B87B6C">
        <w:tc>
          <w:tcPr>
            <w:tcW w:w="3050" w:type="pct"/>
            <w:shd w:val="clear" w:color="auto" w:fill="auto"/>
          </w:tcPr>
          <w:p w14:paraId="5F4CA5AB" w14:textId="248FCEE2" w:rsidR="007F6271" w:rsidRPr="005441DD" w:rsidRDefault="007F6271" w:rsidP="007F6271">
            <w:pPr>
              <w:numPr>
                <w:ilvl w:val="0"/>
                <w:numId w:val="4"/>
              </w:numPr>
              <w:spacing w:before="0" w:after="200" w:line="276" w:lineRule="auto"/>
              <w:contextualSpacing/>
              <w:jc w:val="both"/>
              <w:rPr>
                <w:rFonts w:asciiTheme="minorHAnsi" w:hAnsiTheme="minorHAnsi" w:cstheme="minorHAnsi"/>
                <w:szCs w:val="20"/>
              </w:rPr>
            </w:pPr>
            <w:r w:rsidRPr="005441DD">
              <w:rPr>
                <w:rFonts w:asciiTheme="minorHAnsi" w:hAnsiTheme="minorHAnsi" w:cstheme="minorHAnsi"/>
                <w:szCs w:val="20"/>
              </w:rPr>
              <w:lastRenderedPageBreak/>
              <w:t xml:space="preserve">Solicitantul are capacitatea financiară de a asigura, conform declarației </w:t>
            </w:r>
            <w:r w:rsidR="0018399A" w:rsidRPr="005441DD">
              <w:rPr>
                <w:rFonts w:asciiTheme="minorHAnsi" w:hAnsiTheme="minorHAnsi" w:cstheme="minorHAnsi"/>
                <w:szCs w:val="20"/>
              </w:rPr>
              <w:t>unice</w:t>
            </w:r>
            <w:r w:rsidRPr="005441DD">
              <w:rPr>
                <w:rFonts w:asciiTheme="minorHAnsi" w:hAnsiTheme="minorHAnsi" w:cstheme="minorHAnsi"/>
                <w:szCs w:val="20"/>
              </w:rPr>
              <w:t>:</w:t>
            </w:r>
          </w:p>
          <w:p w14:paraId="47D72DA3" w14:textId="77777777" w:rsidR="004F193D" w:rsidRPr="005441DD" w:rsidRDefault="004F193D" w:rsidP="00395673">
            <w:pPr>
              <w:numPr>
                <w:ilvl w:val="0"/>
                <w:numId w:val="36"/>
              </w:numPr>
              <w:spacing w:before="0" w:after="0" w:line="360" w:lineRule="auto"/>
              <w:ind w:left="1166"/>
              <w:contextualSpacing/>
              <w:jc w:val="both"/>
              <w:rPr>
                <w:rFonts w:asciiTheme="minorHAnsi" w:hAnsiTheme="minorHAnsi" w:cstheme="minorHAnsi"/>
                <w:szCs w:val="20"/>
              </w:rPr>
            </w:pPr>
            <w:r w:rsidRPr="005441DD">
              <w:rPr>
                <w:rFonts w:asciiTheme="minorHAnsi" w:hAnsiTheme="minorHAnsi" w:cstheme="minorHAnsi"/>
                <w:szCs w:val="20"/>
              </w:rPr>
              <w:t>contribuţia proprie la valoarea cheltuielilor eligibile de minimum 40% din valoarea cheltuielilor eligibile;</w:t>
            </w:r>
          </w:p>
          <w:p w14:paraId="24FE938B" w14:textId="77777777" w:rsidR="004F193D" w:rsidRPr="005441DD" w:rsidRDefault="004F193D" w:rsidP="00395673">
            <w:pPr>
              <w:numPr>
                <w:ilvl w:val="0"/>
                <w:numId w:val="36"/>
              </w:numPr>
              <w:spacing w:before="0" w:after="0" w:line="360" w:lineRule="auto"/>
              <w:ind w:left="1166"/>
              <w:contextualSpacing/>
              <w:jc w:val="both"/>
              <w:rPr>
                <w:rFonts w:asciiTheme="minorHAnsi" w:hAnsiTheme="minorHAnsi" w:cstheme="minorHAnsi"/>
                <w:szCs w:val="20"/>
              </w:rPr>
            </w:pPr>
            <w:r w:rsidRPr="005441DD">
              <w:rPr>
                <w:rFonts w:asciiTheme="minorHAnsi" w:hAnsiTheme="minorHAnsi" w:cstheme="minorHAnsi"/>
                <w:szCs w:val="20"/>
              </w:rPr>
              <w:t>finanţarea cheltuielilor neeligibile ale proiectului, unde este cazul;</w:t>
            </w:r>
          </w:p>
          <w:p w14:paraId="556F005B" w14:textId="77777777" w:rsidR="004F193D" w:rsidRPr="005441DD" w:rsidRDefault="004F193D" w:rsidP="00395673">
            <w:pPr>
              <w:numPr>
                <w:ilvl w:val="0"/>
                <w:numId w:val="36"/>
              </w:numPr>
              <w:spacing w:before="0" w:after="0" w:line="360" w:lineRule="auto"/>
              <w:ind w:left="1166"/>
              <w:contextualSpacing/>
              <w:jc w:val="both"/>
              <w:rPr>
                <w:rFonts w:asciiTheme="minorHAnsi" w:hAnsiTheme="minorHAnsi" w:cstheme="minorHAnsi"/>
                <w:szCs w:val="20"/>
              </w:rPr>
            </w:pPr>
            <w:r w:rsidRPr="005441DD">
              <w:rPr>
                <w:rFonts w:asciiTheme="minorHAnsi" w:hAnsiTheme="minorHAnsi" w:cstheme="minorHAnsi"/>
                <w:szCs w:val="20"/>
              </w:rPr>
              <w:lastRenderedPageBreak/>
              <w:t>resursele financiare necesare implementării optime a proiectului în condiţiile rambursării ulterioare a cheltuielilor eligibile din instrumente structurale, respectiv asigurarea altor sume necesare implementării proiectului;</w:t>
            </w:r>
          </w:p>
          <w:p w14:paraId="1E6D7A21" w14:textId="77777777" w:rsidR="004F193D" w:rsidRPr="005441DD" w:rsidRDefault="004F193D" w:rsidP="00395673">
            <w:pPr>
              <w:numPr>
                <w:ilvl w:val="0"/>
                <w:numId w:val="36"/>
              </w:numPr>
              <w:spacing w:before="0" w:after="0" w:line="360" w:lineRule="auto"/>
              <w:ind w:left="1166"/>
              <w:contextualSpacing/>
              <w:jc w:val="both"/>
              <w:rPr>
                <w:rFonts w:asciiTheme="minorHAnsi" w:hAnsiTheme="minorHAnsi" w:cstheme="minorHAnsi"/>
                <w:szCs w:val="20"/>
              </w:rPr>
            </w:pPr>
            <w:r w:rsidRPr="005441DD">
              <w:rPr>
                <w:rFonts w:asciiTheme="minorHAnsi" w:hAnsiTheme="minorHAnsi" w:cstheme="minorHAnsi"/>
                <w:szCs w:val="20"/>
              </w:rPr>
              <w:t>finanţarea cheltuielilor de funcționare și întreținere a investiţiei și a serviciilor asociate necesare, în vederea asigurării sustenabilității financiare a acestei, pe perioada de durabilitate a contractului de finanţare.</w:t>
            </w:r>
          </w:p>
          <w:p w14:paraId="0398A7BA" w14:textId="4CF645FA" w:rsidR="009F4B90" w:rsidRPr="005441DD" w:rsidRDefault="007F6271" w:rsidP="007F6271">
            <w:pPr>
              <w:pStyle w:val="ListParagraph"/>
              <w:spacing w:after="0"/>
              <w:ind w:left="644"/>
              <w:rPr>
                <w:rFonts w:asciiTheme="minorHAnsi" w:hAnsiTheme="minorHAnsi" w:cstheme="minorHAnsi"/>
                <w:sz w:val="20"/>
                <w:lang w:eastAsia="en-US"/>
              </w:rPr>
            </w:pPr>
            <w:r w:rsidRPr="005441DD">
              <w:rPr>
                <w:rFonts w:asciiTheme="minorHAnsi" w:hAnsiTheme="minorHAnsi" w:cstheme="minorHAnsi"/>
                <w:sz w:val="20"/>
                <w:lang w:eastAsia="en-US"/>
              </w:rPr>
              <w:t xml:space="preserve">Contribuția proprie a beneficiarului poate proveni din surse proprii, credite bancare negarantate/garantate de stat, sau alte surse </w:t>
            </w:r>
            <w:r w:rsidR="00832B02">
              <w:rPr>
                <w:rFonts w:asciiTheme="minorHAnsi" w:hAnsiTheme="minorHAnsi" w:cstheme="minorHAnsi"/>
                <w:sz w:val="20"/>
                <w:lang w:eastAsia="en-US"/>
              </w:rPr>
              <w:t>conform legii</w:t>
            </w:r>
            <w:r w:rsidRPr="005441DD">
              <w:rPr>
                <w:rFonts w:asciiTheme="minorHAnsi" w:hAnsiTheme="minorHAnsi" w:cstheme="minorHAnsi"/>
                <w:sz w:val="20"/>
                <w:lang w:eastAsia="en-US"/>
              </w:rPr>
              <w:t>.</w:t>
            </w:r>
          </w:p>
          <w:p w14:paraId="4E2E2C88" w14:textId="77777777" w:rsidR="0054230B" w:rsidRPr="005441DD" w:rsidRDefault="0054230B" w:rsidP="007F6271">
            <w:pPr>
              <w:pStyle w:val="ListParagraph"/>
              <w:spacing w:after="0"/>
              <w:ind w:left="644"/>
              <w:rPr>
                <w:rFonts w:asciiTheme="minorHAnsi" w:hAnsiTheme="minorHAnsi" w:cstheme="minorHAnsi"/>
                <w:sz w:val="20"/>
              </w:rPr>
            </w:pPr>
            <w:r w:rsidRPr="005441DD">
              <w:rPr>
                <w:rFonts w:asciiTheme="minorHAnsi" w:hAnsiTheme="minorHAnsi" w:cstheme="minorHAnsi"/>
                <w:sz w:val="20"/>
              </w:rPr>
              <w:t>Contribuția financiară proprie pentru implementarea proiectului este constituită fie din resurse proprii, fie din resurse atrase, sub o formă care să nu facă obiectul niciunui alt ajutor de stat sau de minimis. Această prevedere trebuie interpretată în sensul normelor de ajutor de stat/minimis pentru a nu fi aplicabile regulile de cumul pentru aceleași cheltuieli, a depăși intensitatea maximă admisă pentru fiecare solicitant.</w:t>
            </w:r>
          </w:p>
          <w:p w14:paraId="38A6A828" w14:textId="77777777" w:rsidR="00E16DC8" w:rsidRPr="005441DD" w:rsidRDefault="00E16DC8" w:rsidP="007F6271">
            <w:pPr>
              <w:pStyle w:val="ListParagraph"/>
              <w:spacing w:after="0"/>
              <w:ind w:left="644"/>
              <w:rPr>
                <w:rFonts w:asciiTheme="minorHAnsi" w:hAnsiTheme="minorHAnsi" w:cstheme="minorHAnsi"/>
                <w:sz w:val="20"/>
              </w:rPr>
            </w:pPr>
          </w:p>
          <w:p w14:paraId="1557005D" w14:textId="77777777" w:rsidR="00A115DB" w:rsidRPr="005441DD" w:rsidRDefault="00A115DB" w:rsidP="00A115DB">
            <w:pPr>
              <w:pStyle w:val="ListParagraph"/>
              <w:numPr>
                <w:ilvl w:val="0"/>
                <w:numId w:val="4"/>
              </w:numPr>
              <w:spacing w:after="0"/>
              <w:rPr>
                <w:rFonts w:asciiTheme="minorHAnsi" w:hAnsiTheme="minorHAnsi" w:cstheme="minorHAnsi"/>
                <w:sz w:val="20"/>
              </w:rPr>
            </w:pPr>
            <w:r w:rsidRPr="005441DD">
              <w:rPr>
                <w:rFonts w:asciiTheme="minorHAnsi" w:hAnsiTheme="minorHAnsi" w:cstheme="minorHAnsi"/>
                <w:sz w:val="20"/>
              </w:rPr>
              <w:t>Perioada de implementare a proiectului nu depăşeşte data de 31.12.2029</w:t>
            </w:r>
          </w:p>
          <w:p w14:paraId="1894CD4A" w14:textId="781E972D" w:rsidR="00961E78" w:rsidRPr="005441DD" w:rsidRDefault="00961E78" w:rsidP="001918DB">
            <w:pPr>
              <w:spacing w:after="0"/>
              <w:ind w:left="284"/>
              <w:rPr>
                <w:rFonts w:asciiTheme="minorHAnsi" w:hAnsiTheme="minorHAnsi" w:cstheme="minorHAnsi"/>
                <w:szCs w:val="20"/>
              </w:rPr>
            </w:pPr>
          </w:p>
        </w:tc>
        <w:tc>
          <w:tcPr>
            <w:tcW w:w="216" w:type="pct"/>
            <w:shd w:val="clear" w:color="auto" w:fill="auto"/>
          </w:tcPr>
          <w:p w14:paraId="1F944156" w14:textId="77777777" w:rsidR="009F4B90" w:rsidRPr="005441DD" w:rsidRDefault="009F4B90" w:rsidP="009F4B90">
            <w:pPr>
              <w:jc w:val="center"/>
              <w:rPr>
                <w:rFonts w:asciiTheme="minorHAnsi" w:hAnsiTheme="minorHAnsi" w:cstheme="minorHAnsi"/>
                <w:szCs w:val="20"/>
              </w:rPr>
            </w:pPr>
          </w:p>
        </w:tc>
        <w:tc>
          <w:tcPr>
            <w:tcW w:w="162" w:type="pct"/>
            <w:shd w:val="clear" w:color="auto" w:fill="auto"/>
          </w:tcPr>
          <w:p w14:paraId="159B5597" w14:textId="77777777" w:rsidR="009F4B90" w:rsidRPr="005441DD" w:rsidRDefault="009F4B90" w:rsidP="009F4B90">
            <w:pPr>
              <w:rPr>
                <w:rFonts w:asciiTheme="minorHAnsi" w:hAnsiTheme="minorHAnsi" w:cstheme="minorHAnsi"/>
                <w:szCs w:val="20"/>
              </w:rPr>
            </w:pPr>
          </w:p>
        </w:tc>
        <w:tc>
          <w:tcPr>
            <w:tcW w:w="233" w:type="pct"/>
            <w:shd w:val="clear" w:color="auto" w:fill="auto"/>
          </w:tcPr>
          <w:p w14:paraId="032F3110" w14:textId="77777777" w:rsidR="009F4B90" w:rsidRPr="005441DD" w:rsidRDefault="009F4B90" w:rsidP="009F4B90">
            <w:pPr>
              <w:rPr>
                <w:rFonts w:asciiTheme="minorHAnsi" w:hAnsiTheme="minorHAnsi" w:cstheme="minorHAnsi"/>
                <w:szCs w:val="20"/>
              </w:rPr>
            </w:pPr>
          </w:p>
        </w:tc>
        <w:tc>
          <w:tcPr>
            <w:tcW w:w="378" w:type="pct"/>
            <w:shd w:val="clear" w:color="auto" w:fill="auto"/>
          </w:tcPr>
          <w:p w14:paraId="4479F6EC" w14:textId="77777777" w:rsidR="009F4B90" w:rsidRPr="005441DD" w:rsidRDefault="009F4B90" w:rsidP="009F4B90">
            <w:pPr>
              <w:rPr>
                <w:rFonts w:asciiTheme="minorHAnsi" w:hAnsiTheme="minorHAnsi" w:cstheme="minorHAnsi"/>
                <w:szCs w:val="20"/>
              </w:rPr>
            </w:pPr>
          </w:p>
        </w:tc>
        <w:tc>
          <w:tcPr>
            <w:tcW w:w="165" w:type="pct"/>
            <w:shd w:val="clear" w:color="auto" w:fill="auto"/>
          </w:tcPr>
          <w:p w14:paraId="160299D9" w14:textId="77777777" w:rsidR="009F4B90" w:rsidRPr="005441DD" w:rsidRDefault="009F4B90" w:rsidP="009F4B90">
            <w:pPr>
              <w:rPr>
                <w:rFonts w:asciiTheme="minorHAnsi" w:hAnsiTheme="minorHAnsi" w:cstheme="minorHAnsi"/>
                <w:szCs w:val="20"/>
              </w:rPr>
            </w:pPr>
          </w:p>
        </w:tc>
        <w:tc>
          <w:tcPr>
            <w:tcW w:w="186" w:type="pct"/>
            <w:shd w:val="clear" w:color="auto" w:fill="auto"/>
          </w:tcPr>
          <w:p w14:paraId="7CD4E9B4" w14:textId="77777777" w:rsidR="009F4B90" w:rsidRPr="005441DD" w:rsidRDefault="009F4B90" w:rsidP="009F4B90">
            <w:pPr>
              <w:rPr>
                <w:rFonts w:asciiTheme="minorHAnsi" w:hAnsiTheme="minorHAnsi" w:cstheme="minorHAnsi"/>
                <w:szCs w:val="20"/>
              </w:rPr>
            </w:pPr>
          </w:p>
        </w:tc>
        <w:tc>
          <w:tcPr>
            <w:tcW w:w="233" w:type="pct"/>
            <w:shd w:val="clear" w:color="auto" w:fill="auto"/>
          </w:tcPr>
          <w:p w14:paraId="0F16905C" w14:textId="77777777" w:rsidR="009F4B90" w:rsidRPr="005441DD" w:rsidRDefault="009F4B90" w:rsidP="009F4B90">
            <w:pPr>
              <w:rPr>
                <w:rFonts w:asciiTheme="minorHAnsi" w:hAnsiTheme="minorHAnsi" w:cstheme="minorHAnsi"/>
                <w:szCs w:val="20"/>
              </w:rPr>
            </w:pPr>
          </w:p>
        </w:tc>
        <w:tc>
          <w:tcPr>
            <w:tcW w:w="378" w:type="pct"/>
            <w:shd w:val="clear" w:color="auto" w:fill="auto"/>
          </w:tcPr>
          <w:p w14:paraId="6FACD789" w14:textId="77777777" w:rsidR="009F4B90" w:rsidRPr="005441DD" w:rsidRDefault="009F4B90" w:rsidP="009F4B90">
            <w:pPr>
              <w:rPr>
                <w:rFonts w:asciiTheme="minorHAnsi" w:hAnsiTheme="minorHAnsi" w:cstheme="minorHAnsi"/>
                <w:szCs w:val="20"/>
              </w:rPr>
            </w:pPr>
          </w:p>
        </w:tc>
      </w:tr>
    </w:tbl>
    <w:p w14:paraId="7AED3C4E" w14:textId="69269610" w:rsidR="009B3405" w:rsidRPr="005441DD" w:rsidRDefault="009B3405" w:rsidP="009B3405">
      <w:pPr>
        <w:spacing w:before="0" w:after="0"/>
        <w:rPr>
          <w:rFonts w:asciiTheme="minorHAnsi" w:hAnsiTheme="minorHAnsi" w:cstheme="minorHAnsi"/>
          <w:b/>
          <w:szCs w:val="20"/>
        </w:rPr>
      </w:pPr>
    </w:p>
    <w:p w14:paraId="519AC3B9" w14:textId="77777777" w:rsidR="00E61701" w:rsidRPr="005441DD" w:rsidRDefault="00E61701">
      <w:pPr>
        <w:spacing w:before="0" w:after="0"/>
        <w:rPr>
          <w:rFonts w:asciiTheme="minorHAnsi" w:hAnsiTheme="minorHAnsi" w:cstheme="minorHAnsi"/>
          <w:b/>
          <w:szCs w:val="20"/>
        </w:rPr>
      </w:pPr>
      <w:r w:rsidRPr="005441DD">
        <w:rPr>
          <w:rFonts w:asciiTheme="minorHAnsi" w:hAnsiTheme="minorHAnsi" w:cstheme="minorHAnsi"/>
          <w:b/>
          <w:szCs w:val="20"/>
        </w:rPr>
        <w:br w:type="page"/>
      </w:r>
    </w:p>
    <w:p w14:paraId="5EEB8DFF" w14:textId="422647BC" w:rsidR="00E775B2" w:rsidRPr="005441DD" w:rsidRDefault="00E775B2" w:rsidP="00E775B2">
      <w:pPr>
        <w:rPr>
          <w:rFonts w:asciiTheme="minorHAnsi" w:hAnsiTheme="minorHAnsi" w:cstheme="minorHAnsi"/>
          <w:b/>
          <w:szCs w:val="20"/>
        </w:rPr>
      </w:pPr>
      <w:r w:rsidRPr="005441DD">
        <w:rPr>
          <w:rFonts w:asciiTheme="minorHAnsi" w:hAnsiTheme="minorHAnsi" w:cstheme="minorHAnsi"/>
          <w:b/>
          <w:szCs w:val="20"/>
        </w:rPr>
        <w:lastRenderedPageBreak/>
        <w:t>OBSERVA</w:t>
      </w:r>
      <w:r w:rsidR="00D347A3" w:rsidRPr="005441DD">
        <w:rPr>
          <w:rFonts w:asciiTheme="minorHAnsi" w:hAnsiTheme="minorHAnsi" w:cstheme="minorHAnsi"/>
          <w:b/>
          <w:szCs w:val="20"/>
        </w:rPr>
        <w:t>Ț</w:t>
      </w:r>
      <w:r w:rsidRPr="005441DD">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5441DD" w14:paraId="539E2463" w14:textId="77777777" w:rsidTr="004830E1">
        <w:trPr>
          <w:trHeight w:val="20"/>
          <w:tblHeader/>
        </w:trPr>
        <w:tc>
          <w:tcPr>
            <w:tcW w:w="15588" w:type="dxa"/>
            <w:shd w:val="clear" w:color="auto" w:fill="auto"/>
          </w:tcPr>
          <w:p w14:paraId="09145435" w14:textId="1A64EFB0" w:rsidR="00D13100" w:rsidRPr="005441DD" w:rsidRDefault="00D13100" w:rsidP="003F3DE9">
            <w:pPr>
              <w:spacing w:before="0" w:after="0"/>
              <w:ind w:left="360"/>
              <w:jc w:val="both"/>
              <w:rPr>
                <w:rFonts w:asciiTheme="minorHAnsi" w:hAnsiTheme="minorHAnsi" w:cstheme="minorHAnsi"/>
                <w:szCs w:val="20"/>
              </w:rPr>
            </w:pPr>
            <w:r w:rsidRPr="005441DD">
              <w:rPr>
                <w:rFonts w:asciiTheme="minorHAnsi" w:hAnsiTheme="minorHAnsi" w:cstheme="minorHAnsi"/>
                <w:szCs w:val="20"/>
              </w:rPr>
              <w:t>Se va menționa data începerii etapei</w:t>
            </w:r>
            <w:r w:rsidR="00A6196A" w:rsidRPr="005441DD">
              <w:rPr>
                <w:rFonts w:asciiTheme="minorHAnsi" w:hAnsiTheme="minorHAnsi" w:cstheme="minorHAnsi"/>
                <w:szCs w:val="20"/>
              </w:rPr>
              <w:t>,</w:t>
            </w:r>
          </w:p>
          <w:p w14:paraId="0DB349EE" w14:textId="27D7C70C" w:rsidR="00E775B2" w:rsidRPr="005441DD" w:rsidRDefault="00A6196A" w:rsidP="003F3DE9">
            <w:pPr>
              <w:spacing w:before="0" w:after="0"/>
              <w:ind w:left="360"/>
              <w:jc w:val="both"/>
              <w:rPr>
                <w:rFonts w:asciiTheme="minorHAnsi" w:hAnsiTheme="minorHAnsi" w:cstheme="minorHAnsi"/>
                <w:szCs w:val="20"/>
              </w:rPr>
            </w:pPr>
            <w:r w:rsidRPr="005441DD">
              <w:rPr>
                <w:rFonts w:asciiTheme="minorHAnsi" w:hAnsiTheme="minorHAnsi" w:cstheme="minorHAnsi"/>
                <w:szCs w:val="20"/>
              </w:rPr>
              <w:t>Se vor menț</w:t>
            </w:r>
            <w:r w:rsidR="00E775B2" w:rsidRPr="005441DD">
              <w:rPr>
                <w:rFonts w:asciiTheme="minorHAnsi" w:hAnsiTheme="minorHAnsi" w:cstheme="minorHAnsi"/>
                <w:szCs w:val="20"/>
              </w:rPr>
              <w:t>iona solicit</w:t>
            </w:r>
            <w:r w:rsidR="00D347A3" w:rsidRPr="005441DD">
              <w:rPr>
                <w:rFonts w:asciiTheme="minorHAnsi" w:hAnsiTheme="minorHAnsi" w:cstheme="minorHAnsi"/>
                <w:szCs w:val="20"/>
              </w:rPr>
              <w:t>ările de clarificări ș</w:t>
            </w:r>
            <w:r w:rsidR="00E775B2" w:rsidRPr="005441DD">
              <w:rPr>
                <w:rFonts w:asciiTheme="minorHAnsi" w:hAnsiTheme="minorHAnsi" w:cstheme="minorHAnsi"/>
                <w:szCs w:val="20"/>
              </w:rPr>
              <w:t xml:space="preserve">i </w:t>
            </w:r>
            <w:r w:rsidR="00D347A3" w:rsidRPr="005441DD">
              <w:rPr>
                <w:rFonts w:asciiTheme="minorHAnsi" w:hAnsiTheme="minorHAnsi" w:cstheme="minorHAnsi"/>
                <w:szCs w:val="20"/>
              </w:rPr>
              <w:t>ră</w:t>
            </w:r>
            <w:r w:rsidR="00E775B2" w:rsidRPr="005441DD">
              <w:rPr>
                <w:rFonts w:asciiTheme="minorHAnsi" w:hAnsiTheme="minorHAnsi" w:cstheme="minorHAnsi"/>
                <w:szCs w:val="20"/>
              </w:rPr>
              <w:t>spunsurile la acestea</w:t>
            </w:r>
            <w:r w:rsidR="00D13100" w:rsidRPr="005441DD">
              <w:rPr>
                <w:rFonts w:asciiTheme="minorHAnsi" w:hAnsiTheme="minorHAnsi" w:cstheme="minorHAnsi"/>
                <w:szCs w:val="20"/>
              </w:rPr>
              <w:t xml:space="preserve">, inclusiv cu termenele la care solicitările de clarificări au fost trimise și, respectiv, răspunsurile au fost primite de către </w:t>
            </w:r>
            <w:r w:rsidR="00E61701" w:rsidRPr="005441DD">
              <w:rPr>
                <w:rFonts w:asciiTheme="minorHAnsi" w:hAnsiTheme="minorHAnsi" w:cstheme="minorHAnsi"/>
                <w:szCs w:val="20"/>
              </w:rPr>
              <w:t>ADR SV Oltenia</w:t>
            </w:r>
            <w:r w:rsidRPr="005441DD">
              <w:rPr>
                <w:rFonts w:asciiTheme="minorHAnsi" w:hAnsiTheme="minorHAnsi" w:cstheme="minorHAnsi"/>
                <w:szCs w:val="20"/>
              </w:rPr>
              <w:t>,</w:t>
            </w:r>
          </w:p>
          <w:p w14:paraId="3227DE38" w14:textId="1BFBE164" w:rsidR="00E775B2" w:rsidRPr="005441DD" w:rsidRDefault="00E775B2" w:rsidP="003F3DE9">
            <w:pPr>
              <w:spacing w:before="0" w:after="0"/>
              <w:ind w:left="360"/>
              <w:jc w:val="both"/>
              <w:rPr>
                <w:rFonts w:asciiTheme="minorHAnsi" w:hAnsiTheme="minorHAnsi" w:cstheme="minorHAnsi"/>
                <w:szCs w:val="20"/>
              </w:rPr>
            </w:pPr>
            <w:r w:rsidRPr="005441DD">
              <w:rPr>
                <w:rFonts w:asciiTheme="minorHAnsi" w:hAnsiTheme="minorHAnsi" w:cstheme="minorHAnsi"/>
                <w:szCs w:val="20"/>
              </w:rPr>
              <w:t>Se vor men</w:t>
            </w:r>
            <w:r w:rsidR="00A6196A" w:rsidRPr="005441DD">
              <w:rPr>
                <w:rFonts w:asciiTheme="minorHAnsi" w:hAnsiTheme="minorHAnsi" w:cstheme="minorHAnsi"/>
                <w:szCs w:val="20"/>
              </w:rPr>
              <w:t>ț</w:t>
            </w:r>
            <w:r w:rsidRPr="005441DD">
              <w:rPr>
                <w:rFonts w:asciiTheme="minorHAnsi" w:hAnsiTheme="minorHAnsi" w:cstheme="minorHAnsi"/>
                <w:szCs w:val="20"/>
              </w:rPr>
              <w:t xml:space="preserve">iona problemele identificate </w:t>
            </w:r>
            <w:r w:rsidR="00D347A3" w:rsidRPr="005441DD">
              <w:rPr>
                <w:rFonts w:asciiTheme="minorHAnsi" w:hAnsiTheme="minorHAnsi" w:cstheme="minorHAnsi"/>
                <w:szCs w:val="20"/>
              </w:rPr>
              <w:t>și observaț</w:t>
            </w:r>
            <w:r w:rsidR="00A6196A" w:rsidRPr="005441DD">
              <w:rPr>
                <w:rFonts w:asciiTheme="minorHAnsi" w:hAnsiTheme="minorHAnsi" w:cstheme="minorHAnsi"/>
                <w:szCs w:val="20"/>
              </w:rPr>
              <w:t>iile</w:t>
            </w:r>
            <w:r w:rsidR="00E61701" w:rsidRPr="005441DD">
              <w:rPr>
                <w:rFonts w:asciiTheme="minorHAnsi" w:hAnsiTheme="minorHAnsi" w:cstheme="minorHAnsi"/>
                <w:szCs w:val="20"/>
              </w:rPr>
              <w:t>,</w:t>
            </w:r>
            <w:r w:rsidR="00A6196A" w:rsidRPr="005441DD">
              <w:rPr>
                <w:rFonts w:asciiTheme="minorHAnsi" w:hAnsiTheme="minorHAnsi" w:cstheme="minorHAnsi"/>
                <w:szCs w:val="20"/>
              </w:rPr>
              <w:t xml:space="preserve"> </w:t>
            </w:r>
          </w:p>
          <w:p w14:paraId="3E84CB02" w14:textId="506F5057" w:rsidR="00E775B2" w:rsidRPr="005441DD" w:rsidRDefault="00D347A3" w:rsidP="003F3DE9">
            <w:pPr>
              <w:spacing w:before="0" w:after="0"/>
              <w:ind w:left="360"/>
              <w:jc w:val="both"/>
              <w:rPr>
                <w:rFonts w:asciiTheme="minorHAnsi" w:hAnsiTheme="minorHAnsi" w:cstheme="minorHAnsi"/>
                <w:szCs w:val="20"/>
              </w:rPr>
            </w:pPr>
            <w:r w:rsidRPr="005441DD">
              <w:rPr>
                <w:rFonts w:asciiTheme="minorHAnsi" w:hAnsiTheme="minorHAnsi" w:cstheme="minorHAnsi"/>
                <w:szCs w:val="20"/>
              </w:rPr>
              <w:t>Se va</w:t>
            </w:r>
            <w:r w:rsidR="00E775B2" w:rsidRPr="005441DD">
              <w:rPr>
                <w:rFonts w:asciiTheme="minorHAnsi" w:hAnsiTheme="minorHAnsi" w:cstheme="minorHAnsi"/>
                <w:szCs w:val="20"/>
              </w:rPr>
              <w:t xml:space="preserve"> justifica </w:t>
            </w:r>
            <w:r w:rsidRPr="005441DD">
              <w:rPr>
                <w:rFonts w:asciiTheme="minorHAnsi" w:hAnsiTheme="minorHAnsi" w:cstheme="minorHAnsi"/>
                <w:szCs w:val="20"/>
              </w:rPr>
              <w:t>neî</w:t>
            </w:r>
            <w:r w:rsidR="00E775B2" w:rsidRPr="005441DD">
              <w:rPr>
                <w:rFonts w:asciiTheme="minorHAnsi" w:hAnsiTheme="minorHAnsi" w:cstheme="minorHAnsi"/>
                <w:szCs w:val="20"/>
              </w:rPr>
              <w:t>nde</w:t>
            </w:r>
            <w:r w:rsidR="00A6196A" w:rsidRPr="005441DD">
              <w:rPr>
                <w:rFonts w:asciiTheme="minorHAnsi" w:hAnsiTheme="minorHAnsi" w:cstheme="minorHAnsi"/>
                <w:szCs w:val="20"/>
              </w:rPr>
              <w:t>plinirea anumitor criterii, dacă</w:t>
            </w:r>
            <w:r w:rsidR="00E775B2" w:rsidRPr="005441DD">
              <w:rPr>
                <w:rFonts w:asciiTheme="minorHAnsi" w:hAnsiTheme="minorHAnsi" w:cstheme="minorHAnsi"/>
                <w:szCs w:val="20"/>
              </w:rPr>
              <w:t xml:space="preserve"> este cazul</w:t>
            </w:r>
            <w:r w:rsidR="00A6196A" w:rsidRPr="005441DD">
              <w:rPr>
                <w:rFonts w:asciiTheme="minorHAnsi" w:hAnsiTheme="minorHAnsi" w:cstheme="minorHAnsi"/>
                <w:szCs w:val="20"/>
              </w:rPr>
              <w:t>,</w:t>
            </w:r>
          </w:p>
          <w:p w14:paraId="00EDCA25" w14:textId="5023344B" w:rsidR="00F65871" w:rsidRPr="005441DD" w:rsidRDefault="00D13100" w:rsidP="00F65871">
            <w:pPr>
              <w:spacing w:before="0" w:after="0"/>
              <w:ind w:left="360"/>
              <w:jc w:val="both"/>
              <w:rPr>
                <w:rFonts w:asciiTheme="minorHAnsi" w:hAnsiTheme="minorHAnsi" w:cstheme="minorHAnsi"/>
                <w:szCs w:val="20"/>
              </w:rPr>
            </w:pPr>
            <w:r w:rsidRPr="005441DD">
              <w:rPr>
                <w:rFonts w:asciiTheme="minorHAnsi" w:hAnsiTheme="minorHAnsi" w:cstheme="minorHAnsi"/>
                <w:szCs w:val="20"/>
              </w:rPr>
              <w:t xml:space="preserve">Se va menționa dacă cererea de finanțare a fost respinsă </w:t>
            </w:r>
            <w:r w:rsidR="00A6196A" w:rsidRPr="005441DD">
              <w:rPr>
                <w:rFonts w:asciiTheme="minorHAnsi" w:hAnsiTheme="minorHAnsi" w:cstheme="minorHAnsi"/>
                <w:szCs w:val="20"/>
              </w:rPr>
              <w:t>sau a trecut în etapa următoare,</w:t>
            </w:r>
          </w:p>
          <w:p w14:paraId="76486D83" w14:textId="29027E7D" w:rsidR="00C8319A" w:rsidRPr="005441DD" w:rsidRDefault="00D347A3" w:rsidP="00E61701">
            <w:pPr>
              <w:spacing w:before="0" w:after="0"/>
              <w:ind w:left="360"/>
              <w:jc w:val="both"/>
              <w:rPr>
                <w:rFonts w:asciiTheme="minorHAnsi" w:hAnsiTheme="minorHAnsi" w:cstheme="minorHAnsi"/>
                <w:szCs w:val="20"/>
              </w:rPr>
            </w:pPr>
            <w:r w:rsidRPr="005441DD">
              <w:rPr>
                <w:rFonts w:asciiTheme="minorHAnsi" w:hAnsiTheme="minorHAnsi" w:cstheme="minorHAnsi"/>
                <w:szCs w:val="20"/>
              </w:rPr>
              <w:t>Se va menționa dacă</w:t>
            </w:r>
            <w:r w:rsidR="00E775B2" w:rsidRPr="005441DD">
              <w:rPr>
                <w:rFonts w:asciiTheme="minorHAnsi" w:hAnsiTheme="minorHAnsi" w:cstheme="minorHAnsi"/>
                <w:szCs w:val="20"/>
              </w:rPr>
              <w:t xml:space="preserve"> a fost necesar</w:t>
            </w:r>
            <w:r w:rsidRPr="005441DD">
              <w:rPr>
                <w:rFonts w:asciiTheme="minorHAnsi" w:hAnsiTheme="minorHAnsi" w:cstheme="minorHAnsi"/>
                <w:szCs w:val="20"/>
              </w:rPr>
              <w:t>ă realizarea medierii ș</w:t>
            </w:r>
            <w:r w:rsidR="00E775B2" w:rsidRPr="005441DD">
              <w:rPr>
                <w:rFonts w:asciiTheme="minorHAnsi" w:hAnsiTheme="minorHAnsi" w:cstheme="minorHAnsi"/>
                <w:szCs w:val="20"/>
              </w:rPr>
              <w:t>i concluziile acesteia</w:t>
            </w:r>
            <w:r w:rsidR="00A6196A" w:rsidRPr="005441DD">
              <w:rPr>
                <w:rFonts w:asciiTheme="minorHAnsi" w:hAnsiTheme="minorHAnsi" w:cstheme="minorHAnsi"/>
                <w:szCs w:val="20"/>
              </w:rPr>
              <w:t>.</w:t>
            </w:r>
          </w:p>
        </w:tc>
      </w:tr>
    </w:tbl>
    <w:p w14:paraId="62EAC947" w14:textId="77777777" w:rsidR="00C2660D" w:rsidRPr="005441DD" w:rsidRDefault="00C2660D" w:rsidP="00C2660D">
      <w:pPr>
        <w:spacing w:before="0" w:after="0"/>
        <w:jc w:val="both"/>
        <w:rPr>
          <w:rFonts w:asciiTheme="minorHAnsi" w:hAnsiTheme="minorHAnsi" w:cstheme="minorHAnsi"/>
          <w:szCs w:val="20"/>
        </w:rPr>
      </w:pPr>
    </w:p>
    <w:p w14:paraId="2BF8E2E6" w14:textId="550537EA" w:rsidR="00E37A4E" w:rsidRPr="005441DD" w:rsidRDefault="00E37A4E" w:rsidP="00E37A4E">
      <w:pPr>
        <w:spacing w:before="0" w:after="0"/>
        <w:jc w:val="both"/>
        <w:rPr>
          <w:rFonts w:asciiTheme="minorHAnsi" w:hAnsiTheme="minorHAnsi" w:cstheme="minorHAnsi"/>
          <w:szCs w:val="20"/>
        </w:rPr>
      </w:pPr>
      <w:r w:rsidRPr="005441DD">
        <w:rPr>
          <w:rFonts w:asciiTheme="minorHAnsi" w:hAnsiTheme="minorHAnsi" w:cstheme="minorHAnsi"/>
          <w:szCs w:val="20"/>
        </w:rPr>
        <w:t xml:space="preserve">Numai cererile de finanțare (care îndeplinesc toate criteriile din grila de verificare a </w:t>
      </w:r>
      <w:r w:rsidR="00ED0E1D" w:rsidRPr="005441DD">
        <w:rPr>
          <w:rFonts w:asciiTheme="minorHAnsi" w:hAnsiTheme="minorHAnsi" w:cstheme="minorHAnsi"/>
          <w:szCs w:val="20"/>
        </w:rPr>
        <w:t>eligibilității</w:t>
      </w:r>
      <w:r w:rsidRPr="005441DD">
        <w:rPr>
          <w:rFonts w:asciiTheme="minorHAnsi" w:hAnsiTheme="minorHAnsi" w:cstheme="minorHAnsi"/>
          <w:szCs w:val="20"/>
        </w:rPr>
        <w:t xml:space="preserve">) eligibile sunt admise în </w:t>
      </w:r>
      <w:r w:rsidR="00ED0E1D" w:rsidRPr="005441DD">
        <w:rPr>
          <w:rFonts w:asciiTheme="minorHAnsi" w:hAnsiTheme="minorHAnsi" w:cstheme="minorHAnsi"/>
          <w:szCs w:val="20"/>
        </w:rPr>
        <w:t>vederea contractării</w:t>
      </w:r>
      <w:r w:rsidRPr="005441DD">
        <w:rPr>
          <w:rFonts w:asciiTheme="minorHAnsi" w:hAnsiTheme="minorHAnsi" w:cstheme="minorHAnsi"/>
          <w:szCs w:val="20"/>
        </w:rPr>
        <w:t>. Marcarea cu NU a oricărui criteriu aplicabil din grila constituie în acest sens motiv de respingere al c</w:t>
      </w:r>
      <w:r w:rsidR="006F2EA6" w:rsidRPr="005441DD">
        <w:rPr>
          <w:rFonts w:asciiTheme="minorHAnsi" w:hAnsiTheme="minorHAnsi" w:cstheme="minorHAnsi"/>
          <w:szCs w:val="20"/>
        </w:rPr>
        <w:t>ererii de finanțare, însă</w:t>
      </w:r>
      <w:r w:rsidRPr="005441DD">
        <w:rPr>
          <w:rFonts w:asciiTheme="minorHAnsi" w:hAnsiTheme="minorHAnsi" w:cstheme="minorHAnsi"/>
          <w:szCs w:val="20"/>
        </w:rPr>
        <w:t xml:space="preserve"> numai dup</w:t>
      </w:r>
      <w:r w:rsidR="00ED0E1D" w:rsidRPr="005441DD">
        <w:rPr>
          <w:rFonts w:asciiTheme="minorHAnsi" w:hAnsiTheme="minorHAnsi" w:cstheme="minorHAnsi"/>
          <w:szCs w:val="20"/>
        </w:rPr>
        <w:t>ă ce a fost transm</w:t>
      </w:r>
      <w:r w:rsidR="006F2EA6" w:rsidRPr="005441DD">
        <w:rPr>
          <w:rFonts w:asciiTheme="minorHAnsi" w:hAnsiTheme="minorHAnsi" w:cstheme="minorHAnsi"/>
          <w:szCs w:val="20"/>
        </w:rPr>
        <w:t>i</w:t>
      </w:r>
      <w:r w:rsidR="00ED0E1D" w:rsidRPr="005441DD">
        <w:rPr>
          <w:rFonts w:asciiTheme="minorHAnsi" w:hAnsiTheme="minorHAnsi" w:cstheme="minorHAnsi"/>
          <w:szCs w:val="20"/>
        </w:rPr>
        <w:t>să cel puțin o solicitare de clarificări sau dacă term</w:t>
      </w:r>
      <w:r w:rsidR="00D7315C" w:rsidRPr="005441DD">
        <w:rPr>
          <w:rFonts w:asciiTheme="minorHAnsi" w:hAnsiTheme="minorHAnsi" w:cstheme="minorHAnsi"/>
          <w:szCs w:val="20"/>
        </w:rPr>
        <w:t>e</w:t>
      </w:r>
      <w:r w:rsidR="00ED0E1D" w:rsidRPr="005441DD">
        <w:rPr>
          <w:rFonts w:asciiTheme="minorHAnsi" w:hAnsiTheme="minorHAnsi" w:cstheme="minorHAnsi"/>
          <w:szCs w:val="20"/>
        </w:rPr>
        <w:t>nul maxim procedural admis pentru procesul de verificare a expirat</w:t>
      </w:r>
      <w:r w:rsidRPr="005441DD">
        <w:rPr>
          <w:rFonts w:asciiTheme="minorHAnsi" w:hAnsiTheme="minorHAnsi" w:cstheme="minorHAnsi"/>
          <w:szCs w:val="20"/>
        </w:rPr>
        <w:t>.</w:t>
      </w:r>
    </w:p>
    <w:p w14:paraId="2F46189C" w14:textId="77777777" w:rsidR="00E37A4E" w:rsidRPr="005441DD" w:rsidRDefault="00E37A4E" w:rsidP="00E37A4E">
      <w:pPr>
        <w:spacing w:before="0" w:after="0"/>
        <w:jc w:val="both"/>
        <w:rPr>
          <w:rFonts w:asciiTheme="minorHAnsi" w:hAnsiTheme="minorHAnsi" w:cstheme="minorHAnsi"/>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1"/>
        <w:gridCol w:w="7422"/>
      </w:tblGrid>
      <w:tr w:rsidR="00A070E4" w:rsidRPr="005441DD" w14:paraId="3916AF8C" w14:textId="77777777" w:rsidTr="00A070E4">
        <w:tc>
          <w:tcPr>
            <w:tcW w:w="7421" w:type="dxa"/>
          </w:tcPr>
          <w:p w14:paraId="1CDB2E31" w14:textId="77777777" w:rsidR="00A070E4" w:rsidRPr="005441DD" w:rsidRDefault="00A070E4" w:rsidP="006D10D8">
            <w:pPr>
              <w:jc w:val="both"/>
              <w:rPr>
                <w:rFonts w:asciiTheme="minorHAnsi" w:hAnsiTheme="minorHAnsi" w:cstheme="minorHAnsi"/>
                <w:color w:val="000000" w:themeColor="text1"/>
                <w:szCs w:val="20"/>
              </w:rPr>
            </w:pPr>
            <w:r w:rsidRPr="005441DD">
              <w:rPr>
                <w:rFonts w:asciiTheme="minorHAnsi" w:hAnsiTheme="minorHAnsi" w:cstheme="minorHAnsi"/>
                <w:color w:val="000000" w:themeColor="text1"/>
                <w:szCs w:val="20"/>
              </w:rPr>
              <w:t>SEMNĂTURI</w:t>
            </w:r>
          </w:p>
        </w:tc>
        <w:tc>
          <w:tcPr>
            <w:tcW w:w="7422" w:type="dxa"/>
          </w:tcPr>
          <w:p w14:paraId="1F87D582" w14:textId="77777777" w:rsidR="00A070E4" w:rsidRPr="005441DD" w:rsidRDefault="00A070E4" w:rsidP="006D10D8">
            <w:pPr>
              <w:jc w:val="both"/>
              <w:rPr>
                <w:rFonts w:asciiTheme="minorHAnsi" w:hAnsiTheme="minorHAnsi" w:cstheme="minorHAnsi"/>
                <w:color w:val="000000" w:themeColor="text1"/>
                <w:szCs w:val="20"/>
              </w:rPr>
            </w:pPr>
          </w:p>
        </w:tc>
      </w:tr>
      <w:tr w:rsidR="00A070E4" w:rsidRPr="005441DD" w14:paraId="6EEFD04A" w14:textId="77777777" w:rsidTr="00A070E4">
        <w:tc>
          <w:tcPr>
            <w:tcW w:w="7421" w:type="dxa"/>
          </w:tcPr>
          <w:p w14:paraId="59BBAE8B" w14:textId="77777777" w:rsidR="00A60134" w:rsidRPr="005441DD" w:rsidRDefault="00A070E4" w:rsidP="006D10D8">
            <w:pPr>
              <w:jc w:val="both"/>
              <w:rPr>
                <w:rFonts w:asciiTheme="minorHAnsi" w:hAnsiTheme="minorHAnsi" w:cstheme="minorHAnsi"/>
                <w:color w:val="000000" w:themeColor="text1"/>
                <w:szCs w:val="20"/>
              </w:rPr>
            </w:pPr>
            <w:r w:rsidRPr="005441DD">
              <w:rPr>
                <w:rFonts w:asciiTheme="minorHAnsi" w:hAnsiTheme="minorHAnsi" w:cstheme="minorHAnsi"/>
                <w:color w:val="000000" w:themeColor="text1"/>
                <w:szCs w:val="20"/>
              </w:rPr>
              <w:t xml:space="preserve">Expert 1 </w:t>
            </w:r>
          </w:p>
          <w:p w14:paraId="3659671A" w14:textId="580F3045" w:rsidR="00A070E4" w:rsidRPr="005441DD" w:rsidRDefault="00A070E4" w:rsidP="006D10D8">
            <w:pPr>
              <w:jc w:val="both"/>
              <w:rPr>
                <w:rFonts w:asciiTheme="minorHAnsi" w:hAnsiTheme="minorHAnsi" w:cstheme="minorHAnsi"/>
                <w:color w:val="000000" w:themeColor="text1"/>
                <w:szCs w:val="20"/>
              </w:rPr>
            </w:pPr>
            <w:r w:rsidRPr="005441DD">
              <w:rPr>
                <w:rFonts w:asciiTheme="minorHAnsi" w:hAnsiTheme="minorHAnsi" w:cstheme="minorHAnsi"/>
                <w:color w:val="000000" w:themeColor="text1"/>
                <w:szCs w:val="20"/>
              </w:rPr>
              <w:t xml:space="preserve">Nume prenume, </w:t>
            </w:r>
          </w:p>
        </w:tc>
        <w:tc>
          <w:tcPr>
            <w:tcW w:w="7422" w:type="dxa"/>
          </w:tcPr>
          <w:p w14:paraId="1ED510BC" w14:textId="77777777" w:rsidR="00A070E4" w:rsidRPr="005441DD" w:rsidRDefault="00A070E4" w:rsidP="006D10D8">
            <w:pPr>
              <w:jc w:val="both"/>
              <w:rPr>
                <w:rFonts w:asciiTheme="minorHAnsi" w:hAnsiTheme="minorHAnsi" w:cstheme="minorHAnsi"/>
                <w:color w:val="000000" w:themeColor="text1"/>
                <w:szCs w:val="20"/>
              </w:rPr>
            </w:pPr>
          </w:p>
        </w:tc>
      </w:tr>
      <w:tr w:rsidR="00A070E4" w:rsidRPr="005441DD" w14:paraId="01C05279" w14:textId="77777777" w:rsidTr="00A070E4">
        <w:tc>
          <w:tcPr>
            <w:tcW w:w="7421" w:type="dxa"/>
          </w:tcPr>
          <w:p w14:paraId="0116987A" w14:textId="4CD03F58" w:rsidR="00A070E4" w:rsidRPr="005441DD" w:rsidRDefault="00A60134" w:rsidP="006D10D8">
            <w:pPr>
              <w:jc w:val="both"/>
              <w:rPr>
                <w:rFonts w:asciiTheme="minorHAnsi" w:hAnsiTheme="minorHAnsi" w:cstheme="minorHAnsi"/>
                <w:color w:val="000000" w:themeColor="text1"/>
                <w:szCs w:val="20"/>
              </w:rPr>
            </w:pPr>
            <w:r w:rsidRPr="005441DD">
              <w:rPr>
                <w:rFonts w:asciiTheme="minorHAnsi" w:hAnsiTheme="minorHAnsi" w:cstheme="minorHAnsi"/>
                <w:color w:val="000000" w:themeColor="text1"/>
                <w:szCs w:val="20"/>
              </w:rPr>
              <w:t>F</w:t>
            </w:r>
            <w:r w:rsidR="00A070E4" w:rsidRPr="005441DD">
              <w:rPr>
                <w:rFonts w:asciiTheme="minorHAnsi" w:hAnsiTheme="minorHAnsi" w:cstheme="minorHAnsi"/>
                <w:color w:val="000000" w:themeColor="text1"/>
                <w:szCs w:val="20"/>
              </w:rPr>
              <w:t>uncția</w:t>
            </w:r>
          </w:p>
        </w:tc>
        <w:tc>
          <w:tcPr>
            <w:tcW w:w="7422" w:type="dxa"/>
          </w:tcPr>
          <w:p w14:paraId="5AE441E2" w14:textId="77777777" w:rsidR="00A070E4" w:rsidRPr="005441DD" w:rsidRDefault="00A070E4" w:rsidP="006D10D8">
            <w:pPr>
              <w:jc w:val="both"/>
              <w:rPr>
                <w:rFonts w:asciiTheme="minorHAnsi" w:hAnsiTheme="minorHAnsi" w:cstheme="minorHAnsi"/>
                <w:color w:val="000000" w:themeColor="text1"/>
                <w:szCs w:val="20"/>
              </w:rPr>
            </w:pPr>
          </w:p>
        </w:tc>
      </w:tr>
      <w:tr w:rsidR="00A070E4" w:rsidRPr="005441DD" w14:paraId="6B2D35E3" w14:textId="77777777" w:rsidTr="00A070E4">
        <w:tc>
          <w:tcPr>
            <w:tcW w:w="7421" w:type="dxa"/>
          </w:tcPr>
          <w:p w14:paraId="4A28A2F4" w14:textId="60351048" w:rsidR="00A070E4" w:rsidRPr="005441DD" w:rsidRDefault="00A60134" w:rsidP="006D10D8">
            <w:pPr>
              <w:jc w:val="both"/>
              <w:rPr>
                <w:rFonts w:asciiTheme="minorHAnsi" w:hAnsiTheme="minorHAnsi" w:cstheme="minorHAnsi"/>
                <w:color w:val="000000" w:themeColor="text1"/>
                <w:szCs w:val="20"/>
              </w:rPr>
            </w:pPr>
            <w:r w:rsidRPr="005441DD">
              <w:rPr>
                <w:rFonts w:asciiTheme="minorHAnsi" w:hAnsiTheme="minorHAnsi" w:cstheme="minorHAnsi"/>
                <w:color w:val="000000" w:themeColor="text1"/>
                <w:szCs w:val="20"/>
              </w:rPr>
              <w:t>D</w:t>
            </w:r>
            <w:r w:rsidR="00A070E4" w:rsidRPr="005441DD">
              <w:rPr>
                <w:rFonts w:asciiTheme="minorHAnsi" w:hAnsiTheme="minorHAnsi" w:cstheme="minorHAnsi"/>
                <w:color w:val="000000" w:themeColor="text1"/>
                <w:szCs w:val="20"/>
              </w:rPr>
              <w:t>ata</w:t>
            </w:r>
          </w:p>
        </w:tc>
        <w:tc>
          <w:tcPr>
            <w:tcW w:w="7422" w:type="dxa"/>
          </w:tcPr>
          <w:p w14:paraId="140050EC" w14:textId="77777777" w:rsidR="00A070E4" w:rsidRPr="005441DD" w:rsidRDefault="00A070E4" w:rsidP="006D10D8">
            <w:pPr>
              <w:jc w:val="both"/>
              <w:rPr>
                <w:rFonts w:asciiTheme="minorHAnsi" w:hAnsiTheme="minorHAnsi" w:cstheme="minorHAnsi"/>
                <w:color w:val="000000" w:themeColor="text1"/>
                <w:szCs w:val="20"/>
              </w:rPr>
            </w:pPr>
          </w:p>
        </w:tc>
      </w:tr>
      <w:tr w:rsidR="00A070E4" w:rsidRPr="005441DD" w14:paraId="25CF495D" w14:textId="77777777" w:rsidTr="00A070E4">
        <w:tc>
          <w:tcPr>
            <w:tcW w:w="7421" w:type="dxa"/>
          </w:tcPr>
          <w:p w14:paraId="40794298" w14:textId="77777777" w:rsidR="00A070E4" w:rsidRPr="005441DD" w:rsidRDefault="00A070E4" w:rsidP="006D10D8">
            <w:pPr>
              <w:jc w:val="both"/>
              <w:rPr>
                <w:rFonts w:asciiTheme="minorHAnsi" w:hAnsiTheme="minorHAnsi" w:cstheme="minorHAnsi"/>
                <w:color w:val="000000" w:themeColor="text1"/>
                <w:szCs w:val="20"/>
              </w:rPr>
            </w:pPr>
          </w:p>
        </w:tc>
        <w:tc>
          <w:tcPr>
            <w:tcW w:w="7422" w:type="dxa"/>
          </w:tcPr>
          <w:p w14:paraId="06FCA840" w14:textId="77777777" w:rsidR="00A070E4" w:rsidRPr="005441DD" w:rsidRDefault="00A070E4" w:rsidP="006D10D8">
            <w:pPr>
              <w:jc w:val="both"/>
              <w:rPr>
                <w:rFonts w:asciiTheme="minorHAnsi" w:hAnsiTheme="minorHAnsi" w:cstheme="minorHAnsi"/>
                <w:color w:val="000000" w:themeColor="text1"/>
                <w:szCs w:val="20"/>
              </w:rPr>
            </w:pPr>
          </w:p>
        </w:tc>
      </w:tr>
      <w:tr w:rsidR="00A070E4" w:rsidRPr="005441DD" w14:paraId="56E5FFE3" w14:textId="77777777" w:rsidTr="00A070E4">
        <w:tc>
          <w:tcPr>
            <w:tcW w:w="7421" w:type="dxa"/>
          </w:tcPr>
          <w:p w14:paraId="1C3E2B69" w14:textId="77777777" w:rsidR="00A070E4" w:rsidRPr="005441DD" w:rsidRDefault="00A070E4" w:rsidP="006D10D8">
            <w:pPr>
              <w:jc w:val="both"/>
              <w:rPr>
                <w:rFonts w:asciiTheme="minorHAnsi" w:hAnsiTheme="minorHAnsi" w:cstheme="minorHAnsi"/>
                <w:color w:val="000000" w:themeColor="text1"/>
                <w:szCs w:val="20"/>
              </w:rPr>
            </w:pPr>
          </w:p>
        </w:tc>
        <w:tc>
          <w:tcPr>
            <w:tcW w:w="7422" w:type="dxa"/>
          </w:tcPr>
          <w:p w14:paraId="18141E95" w14:textId="77777777" w:rsidR="00A070E4" w:rsidRPr="005441DD" w:rsidRDefault="00A070E4" w:rsidP="006D10D8">
            <w:pPr>
              <w:jc w:val="both"/>
              <w:rPr>
                <w:rFonts w:asciiTheme="minorHAnsi" w:hAnsiTheme="minorHAnsi" w:cstheme="minorHAnsi"/>
                <w:color w:val="000000" w:themeColor="text1"/>
                <w:szCs w:val="20"/>
              </w:rPr>
            </w:pPr>
          </w:p>
        </w:tc>
      </w:tr>
      <w:tr w:rsidR="00A070E4" w:rsidRPr="005441DD" w14:paraId="69C9691A" w14:textId="77777777" w:rsidTr="00A070E4">
        <w:tc>
          <w:tcPr>
            <w:tcW w:w="7421" w:type="dxa"/>
          </w:tcPr>
          <w:p w14:paraId="204E9771" w14:textId="77777777" w:rsidR="00A60134" w:rsidRPr="005441DD" w:rsidRDefault="00A070E4" w:rsidP="006D10D8">
            <w:pPr>
              <w:jc w:val="both"/>
              <w:rPr>
                <w:rFonts w:asciiTheme="minorHAnsi" w:hAnsiTheme="minorHAnsi" w:cstheme="minorHAnsi"/>
                <w:color w:val="000000" w:themeColor="text1"/>
                <w:szCs w:val="20"/>
              </w:rPr>
            </w:pPr>
            <w:r w:rsidRPr="005441DD">
              <w:rPr>
                <w:rFonts w:asciiTheme="minorHAnsi" w:hAnsiTheme="minorHAnsi" w:cstheme="minorHAnsi"/>
                <w:color w:val="000000" w:themeColor="text1"/>
                <w:szCs w:val="20"/>
              </w:rPr>
              <w:t xml:space="preserve">Expert 2 </w:t>
            </w:r>
          </w:p>
          <w:p w14:paraId="5096856D" w14:textId="6EBE945D" w:rsidR="00A070E4" w:rsidRPr="005441DD" w:rsidRDefault="00A070E4" w:rsidP="006D10D8">
            <w:pPr>
              <w:jc w:val="both"/>
              <w:rPr>
                <w:rFonts w:asciiTheme="minorHAnsi" w:hAnsiTheme="minorHAnsi" w:cstheme="minorHAnsi"/>
                <w:color w:val="000000" w:themeColor="text1"/>
                <w:szCs w:val="20"/>
              </w:rPr>
            </w:pPr>
            <w:r w:rsidRPr="005441DD">
              <w:rPr>
                <w:rFonts w:asciiTheme="minorHAnsi" w:hAnsiTheme="minorHAnsi" w:cstheme="minorHAnsi"/>
                <w:color w:val="000000" w:themeColor="text1"/>
                <w:szCs w:val="20"/>
              </w:rPr>
              <w:t>Nume pren</w:t>
            </w:r>
            <w:r w:rsidR="004830E1" w:rsidRPr="005441DD">
              <w:rPr>
                <w:rFonts w:asciiTheme="minorHAnsi" w:hAnsiTheme="minorHAnsi" w:cstheme="minorHAnsi"/>
                <w:color w:val="000000" w:themeColor="text1"/>
                <w:szCs w:val="20"/>
              </w:rPr>
              <w:t>um</w:t>
            </w:r>
            <w:r w:rsidRPr="005441DD">
              <w:rPr>
                <w:rFonts w:asciiTheme="minorHAnsi" w:hAnsiTheme="minorHAnsi" w:cstheme="minorHAnsi"/>
                <w:color w:val="000000" w:themeColor="text1"/>
                <w:szCs w:val="20"/>
              </w:rPr>
              <w:t>e</w:t>
            </w:r>
          </w:p>
        </w:tc>
        <w:tc>
          <w:tcPr>
            <w:tcW w:w="7422" w:type="dxa"/>
          </w:tcPr>
          <w:p w14:paraId="398977E5" w14:textId="77777777" w:rsidR="00A070E4" w:rsidRPr="005441DD" w:rsidRDefault="00A070E4" w:rsidP="006D10D8">
            <w:pPr>
              <w:jc w:val="both"/>
              <w:rPr>
                <w:rFonts w:asciiTheme="minorHAnsi" w:hAnsiTheme="minorHAnsi" w:cstheme="minorHAnsi"/>
                <w:color w:val="000000" w:themeColor="text1"/>
                <w:szCs w:val="20"/>
              </w:rPr>
            </w:pPr>
          </w:p>
        </w:tc>
      </w:tr>
      <w:tr w:rsidR="00A070E4" w:rsidRPr="005441DD" w14:paraId="3EA35238" w14:textId="77777777" w:rsidTr="00A070E4">
        <w:tc>
          <w:tcPr>
            <w:tcW w:w="7421" w:type="dxa"/>
          </w:tcPr>
          <w:p w14:paraId="6ED1ED46" w14:textId="6A7ECEEA" w:rsidR="00A070E4" w:rsidRPr="005441DD" w:rsidRDefault="00A60134" w:rsidP="006D10D8">
            <w:pPr>
              <w:jc w:val="both"/>
              <w:rPr>
                <w:rFonts w:asciiTheme="minorHAnsi" w:hAnsiTheme="minorHAnsi" w:cstheme="minorHAnsi"/>
                <w:color w:val="000000" w:themeColor="text1"/>
                <w:szCs w:val="20"/>
              </w:rPr>
            </w:pPr>
            <w:r w:rsidRPr="005441DD">
              <w:rPr>
                <w:rFonts w:asciiTheme="minorHAnsi" w:hAnsiTheme="minorHAnsi" w:cstheme="minorHAnsi"/>
                <w:color w:val="000000" w:themeColor="text1"/>
                <w:szCs w:val="20"/>
              </w:rPr>
              <w:t>F</w:t>
            </w:r>
            <w:r w:rsidR="00A070E4" w:rsidRPr="005441DD">
              <w:rPr>
                <w:rFonts w:asciiTheme="minorHAnsi" w:hAnsiTheme="minorHAnsi" w:cstheme="minorHAnsi"/>
                <w:color w:val="000000" w:themeColor="text1"/>
                <w:szCs w:val="20"/>
              </w:rPr>
              <w:t>uncția</w:t>
            </w:r>
          </w:p>
        </w:tc>
        <w:tc>
          <w:tcPr>
            <w:tcW w:w="7422" w:type="dxa"/>
          </w:tcPr>
          <w:p w14:paraId="068886AD" w14:textId="77777777" w:rsidR="00A070E4" w:rsidRPr="005441DD" w:rsidRDefault="00A070E4" w:rsidP="006D10D8">
            <w:pPr>
              <w:jc w:val="both"/>
              <w:rPr>
                <w:rFonts w:asciiTheme="minorHAnsi" w:hAnsiTheme="minorHAnsi" w:cstheme="minorHAnsi"/>
                <w:color w:val="000000" w:themeColor="text1"/>
                <w:szCs w:val="20"/>
              </w:rPr>
            </w:pPr>
          </w:p>
        </w:tc>
      </w:tr>
      <w:tr w:rsidR="00A070E4" w:rsidRPr="005441DD" w14:paraId="4277E5C4" w14:textId="77777777" w:rsidTr="00A070E4">
        <w:tc>
          <w:tcPr>
            <w:tcW w:w="7421" w:type="dxa"/>
          </w:tcPr>
          <w:p w14:paraId="1A96111A" w14:textId="058CB35B" w:rsidR="00A070E4" w:rsidRPr="005441DD" w:rsidRDefault="00A60134" w:rsidP="006D10D8">
            <w:pPr>
              <w:jc w:val="both"/>
              <w:rPr>
                <w:rFonts w:asciiTheme="minorHAnsi" w:hAnsiTheme="minorHAnsi" w:cstheme="minorHAnsi"/>
                <w:color w:val="000000" w:themeColor="text1"/>
                <w:szCs w:val="20"/>
              </w:rPr>
            </w:pPr>
            <w:r w:rsidRPr="005441DD">
              <w:rPr>
                <w:rFonts w:asciiTheme="minorHAnsi" w:hAnsiTheme="minorHAnsi" w:cstheme="minorHAnsi"/>
                <w:color w:val="000000" w:themeColor="text1"/>
                <w:szCs w:val="20"/>
              </w:rPr>
              <w:lastRenderedPageBreak/>
              <w:t>D</w:t>
            </w:r>
            <w:r w:rsidR="00A070E4" w:rsidRPr="005441DD">
              <w:rPr>
                <w:rFonts w:asciiTheme="minorHAnsi" w:hAnsiTheme="minorHAnsi" w:cstheme="minorHAnsi"/>
                <w:color w:val="000000" w:themeColor="text1"/>
                <w:szCs w:val="20"/>
              </w:rPr>
              <w:t>ata</w:t>
            </w:r>
          </w:p>
        </w:tc>
        <w:tc>
          <w:tcPr>
            <w:tcW w:w="7422" w:type="dxa"/>
          </w:tcPr>
          <w:p w14:paraId="0A1AD55C" w14:textId="77777777" w:rsidR="00A070E4" w:rsidRPr="005441DD" w:rsidRDefault="00A070E4" w:rsidP="006D10D8">
            <w:pPr>
              <w:jc w:val="both"/>
              <w:rPr>
                <w:rFonts w:asciiTheme="minorHAnsi" w:hAnsiTheme="minorHAnsi" w:cstheme="minorHAnsi"/>
                <w:color w:val="000000" w:themeColor="text1"/>
                <w:szCs w:val="20"/>
              </w:rPr>
            </w:pPr>
          </w:p>
        </w:tc>
      </w:tr>
      <w:tr w:rsidR="00A070E4" w:rsidRPr="005441DD" w14:paraId="4EBF2662" w14:textId="77777777" w:rsidTr="00A070E4">
        <w:tc>
          <w:tcPr>
            <w:tcW w:w="7421" w:type="dxa"/>
          </w:tcPr>
          <w:p w14:paraId="0CB664A7" w14:textId="77777777" w:rsidR="00A070E4" w:rsidRPr="005441DD" w:rsidRDefault="00A070E4" w:rsidP="006D10D8">
            <w:pPr>
              <w:jc w:val="both"/>
              <w:rPr>
                <w:rFonts w:asciiTheme="minorHAnsi" w:hAnsiTheme="minorHAnsi" w:cstheme="minorHAnsi"/>
                <w:color w:val="000000" w:themeColor="text1"/>
                <w:szCs w:val="20"/>
              </w:rPr>
            </w:pPr>
          </w:p>
        </w:tc>
        <w:tc>
          <w:tcPr>
            <w:tcW w:w="7422" w:type="dxa"/>
          </w:tcPr>
          <w:p w14:paraId="4C4002FB" w14:textId="77777777" w:rsidR="00A070E4" w:rsidRPr="005441DD" w:rsidRDefault="00A070E4" w:rsidP="006D10D8">
            <w:pPr>
              <w:jc w:val="both"/>
              <w:rPr>
                <w:rFonts w:asciiTheme="minorHAnsi" w:hAnsiTheme="minorHAnsi" w:cstheme="minorHAnsi"/>
                <w:color w:val="000000" w:themeColor="text1"/>
                <w:szCs w:val="20"/>
              </w:rPr>
            </w:pPr>
          </w:p>
        </w:tc>
      </w:tr>
      <w:tr w:rsidR="00A070E4" w:rsidRPr="005441DD" w14:paraId="19D363ED" w14:textId="77777777" w:rsidTr="00A070E4">
        <w:tc>
          <w:tcPr>
            <w:tcW w:w="7421" w:type="dxa"/>
          </w:tcPr>
          <w:p w14:paraId="16305738" w14:textId="77777777" w:rsidR="00A070E4" w:rsidRPr="005441DD" w:rsidRDefault="00A070E4" w:rsidP="006D10D8">
            <w:pPr>
              <w:jc w:val="both"/>
              <w:rPr>
                <w:rFonts w:asciiTheme="minorHAnsi" w:hAnsiTheme="minorHAnsi" w:cstheme="minorHAnsi"/>
                <w:color w:val="000000" w:themeColor="text1"/>
                <w:szCs w:val="20"/>
              </w:rPr>
            </w:pPr>
          </w:p>
        </w:tc>
        <w:tc>
          <w:tcPr>
            <w:tcW w:w="7422" w:type="dxa"/>
          </w:tcPr>
          <w:p w14:paraId="241EED91" w14:textId="77777777" w:rsidR="00A60134" w:rsidRPr="005441DD" w:rsidRDefault="00A070E4" w:rsidP="00A60134">
            <w:pPr>
              <w:rPr>
                <w:rFonts w:asciiTheme="minorHAnsi" w:hAnsiTheme="minorHAnsi" w:cstheme="minorHAnsi"/>
                <w:color w:val="000000" w:themeColor="text1"/>
                <w:szCs w:val="20"/>
              </w:rPr>
            </w:pPr>
            <w:r w:rsidRPr="005441DD">
              <w:rPr>
                <w:rFonts w:asciiTheme="minorHAnsi" w:hAnsiTheme="minorHAnsi" w:cstheme="minorHAnsi"/>
                <w:color w:val="000000" w:themeColor="text1"/>
                <w:szCs w:val="20"/>
              </w:rPr>
              <w:t xml:space="preserve">Director </w:t>
            </w:r>
          </w:p>
          <w:p w14:paraId="578EBC1C" w14:textId="01C95718" w:rsidR="00A070E4" w:rsidRPr="005441DD" w:rsidRDefault="00A070E4" w:rsidP="00A60134">
            <w:pPr>
              <w:rPr>
                <w:rFonts w:asciiTheme="minorHAnsi" w:hAnsiTheme="minorHAnsi" w:cstheme="minorHAnsi"/>
                <w:color w:val="000000" w:themeColor="text1"/>
                <w:szCs w:val="20"/>
              </w:rPr>
            </w:pPr>
            <w:r w:rsidRPr="005441DD">
              <w:rPr>
                <w:rFonts w:asciiTheme="minorHAnsi" w:hAnsiTheme="minorHAnsi" w:cstheme="minorHAnsi"/>
                <w:color w:val="000000" w:themeColor="text1"/>
                <w:szCs w:val="20"/>
              </w:rPr>
              <w:t>Nume pren</w:t>
            </w:r>
            <w:r w:rsidR="004830E1" w:rsidRPr="005441DD">
              <w:rPr>
                <w:rFonts w:asciiTheme="minorHAnsi" w:hAnsiTheme="minorHAnsi" w:cstheme="minorHAnsi"/>
                <w:color w:val="000000" w:themeColor="text1"/>
                <w:szCs w:val="20"/>
              </w:rPr>
              <w:t>um</w:t>
            </w:r>
            <w:r w:rsidRPr="005441DD">
              <w:rPr>
                <w:rFonts w:asciiTheme="minorHAnsi" w:hAnsiTheme="minorHAnsi" w:cstheme="minorHAnsi"/>
                <w:color w:val="000000" w:themeColor="text1"/>
                <w:szCs w:val="20"/>
              </w:rPr>
              <w:t>e</w:t>
            </w:r>
          </w:p>
        </w:tc>
      </w:tr>
      <w:tr w:rsidR="00A070E4" w:rsidRPr="005441DD" w14:paraId="2EEF1BE6" w14:textId="77777777" w:rsidTr="00A070E4">
        <w:tc>
          <w:tcPr>
            <w:tcW w:w="7421" w:type="dxa"/>
          </w:tcPr>
          <w:p w14:paraId="5DAD4833" w14:textId="77777777" w:rsidR="00A070E4" w:rsidRPr="005441DD" w:rsidRDefault="00A070E4" w:rsidP="006D10D8">
            <w:pPr>
              <w:jc w:val="both"/>
              <w:rPr>
                <w:rFonts w:asciiTheme="minorHAnsi" w:hAnsiTheme="minorHAnsi" w:cstheme="minorHAnsi"/>
                <w:color w:val="000000" w:themeColor="text1"/>
                <w:szCs w:val="20"/>
              </w:rPr>
            </w:pPr>
          </w:p>
        </w:tc>
        <w:tc>
          <w:tcPr>
            <w:tcW w:w="7422" w:type="dxa"/>
          </w:tcPr>
          <w:p w14:paraId="5BB7A2D8" w14:textId="77777777" w:rsidR="00A070E4" w:rsidRPr="005441DD" w:rsidRDefault="00A070E4" w:rsidP="00A60134">
            <w:pPr>
              <w:rPr>
                <w:rFonts w:asciiTheme="minorHAnsi" w:hAnsiTheme="minorHAnsi" w:cstheme="minorHAnsi"/>
                <w:color w:val="000000" w:themeColor="text1"/>
                <w:szCs w:val="20"/>
              </w:rPr>
            </w:pPr>
            <w:r w:rsidRPr="005441DD">
              <w:rPr>
                <w:rFonts w:asciiTheme="minorHAnsi" w:hAnsiTheme="minorHAnsi" w:cstheme="minorHAnsi"/>
                <w:color w:val="000000" w:themeColor="text1"/>
                <w:szCs w:val="20"/>
              </w:rPr>
              <w:t xml:space="preserve">Funcție </w:t>
            </w:r>
          </w:p>
        </w:tc>
      </w:tr>
      <w:tr w:rsidR="00A070E4" w:rsidRPr="00473D0A" w14:paraId="786B6918" w14:textId="77777777" w:rsidTr="00A070E4">
        <w:tc>
          <w:tcPr>
            <w:tcW w:w="7421" w:type="dxa"/>
          </w:tcPr>
          <w:p w14:paraId="260E21D2" w14:textId="77777777" w:rsidR="00A070E4" w:rsidRPr="005441DD" w:rsidRDefault="00A070E4" w:rsidP="006D10D8">
            <w:pPr>
              <w:jc w:val="both"/>
              <w:rPr>
                <w:rFonts w:asciiTheme="minorHAnsi" w:hAnsiTheme="minorHAnsi" w:cstheme="minorHAnsi"/>
                <w:color w:val="000000" w:themeColor="text1"/>
                <w:szCs w:val="20"/>
              </w:rPr>
            </w:pPr>
          </w:p>
        </w:tc>
        <w:tc>
          <w:tcPr>
            <w:tcW w:w="7422" w:type="dxa"/>
          </w:tcPr>
          <w:p w14:paraId="073431E9" w14:textId="18773CD8" w:rsidR="00A070E4" w:rsidRPr="00473D0A" w:rsidRDefault="00A60134" w:rsidP="00A60134">
            <w:pPr>
              <w:rPr>
                <w:rFonts w:asciiTheme="minorHAnsi" w:hAnsiTheme="minorHAnsi" w:cstheme="minorHAnsi"/>
                <w:color w:val="000000" w:themeColor="text1"/>
                <w:szCs w:val="20"/>
              </w:rPr>
            </w:pPr>
            <w:r w:rsidRPr="005441DD">
              <w:rPr>
                <w:rFonts w:asciiTheme="minorHAnsi" w:hAnsiTheme="minorHAnsi" w:cstheme="minorHAnsi"/>
                <w:color w:val="000000" w:themeColor="text1"/>
                <w:szCs w:val="20"/>
              </w:rPr>
              <w:t>D</w:t>
            </w:r>
            <w:r w:rsidR="00A070E4" w:rsidRPr="005441DD">
              <w:rPr>
                <w:rFonts w:asciiTheme="minorHAnsi" w:hAnsiTheme="minorHAnsi" w:cstheme="minorHAnsi"/>
                <w:color w:val="000000" w:themeColor="text1"/>
                <w:szCs w:val="20"/>
              </w:rPr>
              <w:t>ata</w:t>
            </w:r>
          </w:p>
        </w:tc>
      </w:tr>
    </w:tbl>
    <w:p w14:paraId="2E4E314F" w14:textId="5A8E0850" w:rsidR="00E37A4E" w:rsidRPr="00473D0A" w:rsidRDefault="00E37A4E" w:rsidP="002425D6">
      <w:pPr>
        <w:spacing w:before="0" w:after="0"/>
        <w:jc w:val="both"/>
        <w:rPr>
          <w:rFonts w:asciiTheme="minorHAnsi" w:hAnsiTheme="minorHAnsi" w:cstheme="minorHAnsi"/>
          <w:szCs w:val="20"/>
        </w:rPr>
      </w:pPr>
    </w:p>
    <w:sectPr w:rsidR="00E37A4E" w:rsidRPr="00473D0A" w:rsidSect="002425D6">
      <w:headerReference w:type="default" r:id="rId8"/>
      <w:footerReference w:type="default" r:id="rId9"/>
      <w:type w:val="continuous"/>
      <w:pgSz w:w="16838" w:h="11906" w:orient="landscape" w:code="9"/>
      <w:pgMar w:top="720" w:right="720" w:bottom="45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A4C46" w14:textId="77777777" w:rsidR="00FE127A" w:rsidRDefault="00FE127A" w:rsidP="007275E1">
      <w:pPr>
        <w:spacing w:before="0" w:after="0"/>
      </w:pPr>
      <w:r>
        <w:separator/>
      </w:r>
    </w:p>
  </w:endnote>
  <w:endnote w:type="continuationSeparator" w:id="0">
    <w:p w14:paraId="57465190" w14:textId="77777777" w:rsidR="00FE127A" w:rsidRDefault="00FE127A"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noProof/>
      </w:rPr>
    </w:sdtEndPr>
    <w:sdtContent>
      <w:p w14:paraId="3EABE201" w14:textId="77777777" w:rsidR="00C92732" w:rsidRPr="00903959" w:rsidRDefault="00C92732" w:rsidP="00C92732">
        <w:pPr>
          <w:tabs>
            <w:tab w:val="center" w:pos="4513"/>
            <w:tab w:val="right" w:pos="9026"/>
          </w:tabs>
          <w:spacing w:after="0"/>
          <w:rPr>
            <w:rFonts w:ascii="Calibri" w:eastAsia="Calibri" w:hAnsi="Calibri"/>
          </w:rPr>
        </w:pPr>
      </w:p>
      <w:p w14:paraId="630A1D59" w14:textId="72D0B0E9" w:rsidR="00C92732" w:rsidRPr="00903959" w:rsidRDefault="00C92732" w:rsidP="00C92732">
        <w:pPr>
          <w:tabs>
            <w:tab w:val="center" w:pos="4513"/>
            <w:tab w:val="right" w:pos="9026"/>
          </w:tabs>
          <w:spacing w:after="0"/>
          <w:rPr>
            <w:rFonts w:ascii="Calibri" w:eastAsia="Calibri" w:hAnsi="Calibri"/>
          </w:rPr>
        </w:pPr>
      </w:p>
      <w:p w14:paraId="1614C922" w14:textId="26CE9F8A" w:rsidR="00C92732" w:rsidRPr="00C92732" w:rsidRDefault="00C92732" w:rsidP="00C92732">
        <w:pPr>
          <w:tabs>
            <w:tab w:val="center" w:pos="4513"/>
            <w:tab w:val="right" w:pos="9026"/>
          </w:tabs>
          <w:spacing w:before="0" w:after="0"/>
          <w:rPr>
            <w:rFonts w:ascii="Calibri" w:eastAsia="Calibri" w:hAnsi="Calibri"/>
            <w:sz w:val="4"/>
          </w:rPr>
        </w:pPr>
      </w:p>
      <w:p w14:paraId="4280C4F2" w14:textId="52DA772E" w:rsidR="00773429" w:rsidRDefault="00773429">
        <w:pPr>
          <w:pStyle w:val="Footer"/>
          <w:jc w:val="right"/>
        </w:pPr>
        <w:r>
          <w:fldChar w:fldCharType="begin"/>
        </w:r>
        <w:r>
          <w:instrText xml:space="preserve"> PAGE   \* MERGEFORMAT </w:instrText>
        </w:r>
        <w:r>
          <w:fldChar w:fldCharType="separate"/>
        </w:r>
        <w:r w:rsidR="008177DB">
          <w:rPr>
            <w:noProof/>
          </w:rPr>
          <w:t>14</w:t>
        </w:r>
        <w:r>
          <w:rPr>
            <w:noProof/>
          </w:rPr>
          <w:fldChar w:fldCharType="end"/>
        </w:r>
      </w:p>
    </w:sdtContent>
  </w:sdt>
  <w:p w14:paraId="09AE436B" w14:textId="77777777" w:rsidR="00773429" w:rsidRDefault="007734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5F2C3" w14:textId="77777777" w:rsidR="00FE127A" w:rsidRDefault="00FE127A" w:rsidP="007275E1">
      <w:pPr>
        <w:spacing w:before="0" w:after="0"/>
      </w:pPr>
      <w:r>
        <w:separator/>
      </w:r>
    </w:p>
  </w:footnote>
  <w:footnote w:type="continuationSeparator" w:id="0">
    <w:p w14:paraId="6CDBE1B6" w14:textId="77777777" w:rsidR="00FE127A" w:rsidRDefault="00FE127A"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531469A5" w:rsidR="00773429" w:rsidRDefault="00773429" w:rsidP="00C92732">
    <w:pPr>
      <w:pStyle w:val="Header"/>
      <w:jc w:val="center"/>
    </w:pPr>
  </w:p>
  <w:tbl>
    <w:tblPr>
      <w:tblW w:w="11941" w:type="dxa"/>
      <w:tblInd w:w="108" w:type="dxa"/>
      <w:tblBorders>
        <w:bottom w:val="single" w:sz="4" w:space="0" w:color="003366"/>
      </w:tblBorders>
      <w:tblLook w:val="0000" w:firstRow="0" w:lastRow="0" w:firstColumn="0" w:lastColumn="0" w:noHBand="0" w:noVBand="0"/>
    </w:tblPr>
    <w:tblGrid>
      <w:gridCol w:w="9106"/>
      <w:gridCol w:w="2835"/>
    </w:tblGrid>
    <w:tr w:rsidR="00A46746" w:rsidRPr="008D0718" w14:paraId="13C4B265" w14:textId="77777777" w:rsidTr="00CD5E79">
      <w:tc>
        <w:tcPr>
          <w:tcW w:w="9106" w:type="dxa"/>
          <w:tcBorders>
            <w:bottom w:val="single" w:sz="4" w:space="0" w:color="333333"/>
          </w:tcBorders>
        </w:tcPr>
        <w:p w14:paraId="5454CB60" w14:textId="77777777" w:rsidR="00A46746" w:rsidRPr="008D0718" w:rsidRDefault="00A46746" w:rsidP="00A46746">
          <w:pPr>
            <w:suppressAutoHyphens/>
            <w:spacing w:before="0" w:after="0"/>
            <w:ind w:right="57"/>
            <w:jc w:val="both"/>
            <w:rPr>
              <w:rFonts w:cs="Calibri"/>
              <w:b/>
              <w:spacing w:val="-2"/>
              <w:sz w:val="16"/>
              <w:szCs w:val="16"/>
            </w:rPr>
          </w:pPr>
          <w:r w:rsidRPr="008D0718">
            <w:rPr>
              <w:rFonts w:cs="Calibri"/>
              <w:b/>
              <w:spacing w:val="-2"/>
              <w:sz w:val="16"/>
              <w:szCs w:val="16"/>
            </w:rPr>
            <w:t>Programul Regional Sud-Vest Oltenia 2021-2027</w:t>
          </w:r>
        </w:p>
        <w:p w14:paraId="540B1424" w14:textId="76B77035" w:rsidR="00A46746" w:rsidRPr="008D0718" w:rsidRDefault="00A46746" w:rsidP="00A46746">
          <w:pPr>
            <w:suppressAutoHyphens/>
            <w:spacing w:before="0" w:after="0"/>
            <w:ind w:right="57"/>
            <w:jc w:val="both"/>
            <w:rPr>
              <w:rFonts w:cs="Calibri"/>
              <w:b/>
              <w:color w:val="000000"/>
              <w:spacing w:val="-2"/>
              <w:sz w:val="16"/>
              <w:szCs w:val="16"/>
            </w:rPr>
          </w:pPr>
          <w:r w:rsidRPr="008D0718">
            <w:rPr>
              <w:rFonts w:cs="Calibri"/>
              <w:b/>
              <w:spacing w:val="-2"/>
              <w:sz w:val="16"/>
              <w:szCs w:val="16"/>
            </w:rPr>
            <w:t xml:space="preserve">Prioritatea </w:t>
          </w:r>
          <w:r w:rsidR="00145EED">
            <w:rPr>
              <w:rFonts w:cs="Calibri"/>
              <w:b/>
              <w:spacing w:val="-2"/>
              <w:sz w:val="16"/>
              <w:szCs w:val="16"/>
            </w:rPr>
            <w:t>1</w:t>
          </w:r>
          <w:r w:rsidRPr="008D0718">
            <w:rPr>
              <w:rFonts w:cs="Calibri"/>
              <w:b/>
              <w:spacing w:val="-2"/>
              <w:sz w:val="16"/>
              <w:szCs w:val="16"/>
            </w:rPr>
            <w:t xml:space="preserve"> - </w:t>
          </w:r>
          <w:r w:rsidR="00145EED" w:rsidRPr="00145EED">
            <w:rPr>
              <w:rFonts w:cs="Calibri"/>
              <w:b/>
              <w:spacing w:val="-2"/>
              <w:sz w:val="16"/>
              <w:szCs w:val="16"/>
            </w:rPr>
            <w:t>Competitivitate prin inovare și întreprinderi dinamice</w:t>
          </w:r>
        </w:p>
        <w:p w14:paraId="3C7E22EA" w14:textId="06D14CAD" w:rsidR="00145EED" w:rsidRPr="00014547" w:rsidRDefault="00A46746" w:rsidP="00014547">
          <w:pPr>
            <w:spacing w:before="0" w:after="0"/>
            <w:jc w:val="both"/>
            <w:rPr>
              <w:b/>
              <w:sz w:val="16"/>
              <w:szCs w:val="16"/>
              <w:lang w:eastAsia="ro-RO"/>
            </w:rPr>
          </w:pPr>
          <w:r w:rsidRPr="008D0718">
            <w:rPr>
              <w:b/>
              <w:sz w:val="16"/>
              <w:szCs w:val="16"/>
              <w:lang w:eastAsia="ro-RO"/>
            </w:rPr>
            <w:t xml:space="preserve">Obiectiv specific </w:t>
          </w:r>
          <w:r w:rsidR="00145EED" w:rsidRPr="00145EED">
            <w:rPr>
              <w:b/>
              <w:sz w:val="16"/>
              <w:szCs w:val="16"/>
              <w:lang w:eastAsia="ro-RO"/>
            </w:rPr>
            <w:t>1.3. Intensificarea creșterii sustenabile și creșterea competitivității IMM-urilor și crearea de locuri de muncă în cadrul IMM-urilor, inclusiv prin investiții productive (FEDR)</w:t>
          </w:r>
        </w:p>
      </w:tc>
      <w:tc>
        <w:tcPr>
          <w:tcW w:w="2835" w:type="dxa"/>
          <w:tcBorders>
            <w:bottom w:val="single" w:sz="4" w:space="0" w:color="333333"/>
          </w:tcBorders>
        </w:tcPr>
        <w:p w14:paraId="4E0E4047" w14:textId="77777777" w:rsidR="00A46746" w:rsidRPr="008D0718" w:rsidRDefault="00A46746" w:rsidP="00A46746">
          <w:pPr>
            <w:tabs>
              <w:tab w:val="center" w:pos="4536"/>
              <w:tab w:val="right" w:pos="9072"/>
            </w:tabs>
            <w:spacing w:before="0" w:after="0"/>
            <w:jc w:val="center"/>
            <w:rPr>
              <w:rFonts w:cs="Calibri"/>
              <w:sz w:val="16"/>
              <w:szCs w:val="16"/>
              <w:lang w:eastAsia="ro-RO"/>
            </w:rPr>
          </w:pPr>
        </w:p>
      </w:tc>
    </w:tr>
    <w:tr w:rsidR="00A46746" w:rsidRPr="008D0718" w14:paraId="23E9FF79" w14:textId="77777777" w:rsidTr="00CD5E79">
      <w:trPr>
        <w:cantSplit/>
      </w:trPr>
      <w:tc>
        <w:tcPr>
          <w:tcW w:w="11941" w:type="dxa"/>
          <w:gridSpan w:val="2"/>
          <w:tcBorders>
            <w:top w:val="nil"/>
            <w:bottom w:val="nil"/>
          </w:tcBorders>
        </w:tcPr>
        <w:p w14:paraId="7BFC94EB" w14:textId="77777777" w:rsidR="00A46746" w:rsidRPr="008D0718" w:rsidRDefault="00A46746" w:rsidP="00A46746">
          <w:pPr>
            <w:tabs>
              <w:tab w:val="center" w:pos="4536"/>
              <w:tab w:val="right" w:pos="9072"/>
            </w:tabs>
            <w:spacing w:before="0" w:after="0"/>
            <w:jc w:val="both"/>
            <w:rPr>
              <w:rFonts w:cs="Calibri"/>
              <w:b/>
              <w:bCs/>
              <w:sz w:val="16"/>
              <w:szCs w:val="16"/>
              <w:lang w:eastAsia="ro-RO"/>
            </w:rPr>
          </w:pPr>
        </w:p>
      </w:tc>
    </w:tr>
  </w:tbl>
  <w:p w14:paraId="1798489C" w14:textId="28FB03C1" w:rsidR="00A46746" w:rsidRPr="00014547" w:rsidRDefault="00A46746" w:rsidP="00014547">
    <w:pPr>
      <w:pStyle w:val="Header"/>
      <w:jc w:val="right"/>
      <w:rPr>
        <w:b/>
        <w:bCs/>
        <w:sz w:val="16"/>
        <w:szCs w:val="16"/>
      </w:rPr>
    </w:pPr>
    <w:r w:rsidRPr="00A46746">
      <w:rPr>
        <w:sz w:val="16"/>
        <w:szCs w:val="16"/>
      </w:rPr>
      <w:tab/>
    </w:r>
    <w:r w:rsidRPr="00A46746">
      <w:rPr>
        <w:sz w:val="16"/>
        <w:szCs w:val="16"/>
      </w:rPr>
      <w:tab/>
    </w:r>
    <w:r w:rsidRPr="00A46746">
      <w:rPr>
        <w:b/>
        <w:sz w:val="16"/>
        <w:szCs w:val="16"/>
      </w:rPr>
      <w:t>Ghidul Solicitantului - Apel de proiecte nr.</w:t>
    </w:r>
    <w:r w:rsidR="00014547" w:rsidRPr="00014547">
      <w:rPr>
        <w:b/>
        <w:bCs/>
        <w:spacing w:val="-2"/>
        <w:sz w:val="22"/>
        <w:szCs w:val="22"/>
      </w:rPr>
      <w:t xml:space="preserve"> </w:t>
    </w:r>
    <w:r w:rsidR="00014547" w:rsidRPr="00014547">
      <w:rPr>
        <w:b/>
        <w:bCs/>
        <w:sz w:val="16"/>
        <w:szCs w:val="16"/>
      </w:rPr>
      <w:t>PR SV/C1/1/1.3/2023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2FC7"/>
    <w:multiLevelType w:val="hybridMultilevel"/>
    <w:tmpl w:val="73FE74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B97849"/>
    <w:multiLevelType w:val="hybridMultilevel"/>
    <w:tmpl w:val="782E101E"/>
    <w:lvl w:ilvl="0" w:tplc="8CF400DA">
      <w:start w:val="1"/>
      <w:numFmt w:val="decimal"/>
      <w:lvlText w:val="%1."/>
      <w:lvlJc w:val="left"/>
      <w:pPr>
        <w:ind w:left="720" w:hanging="360"/>
      </w:pPr>
      <w:rPr>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6741EE"/>
    <w:multiLevelType w:val="hybridMultilevel"/>
    <w:tmpl w:val="4D2AA8D2"/>
    <w:lvl w:ilvl="0" w:tplc="04180001">
      <w:start w:val="1"/>
      <w:numFmt w:val="bullet"/>
      <w:lvlText w:val=""/>
      <w:lvlJc w:val="left"/>
      <w:pPr>
        <w:ind w:left="1210" w:hanging="360"/>
      </w:pPr>
      <w:rPr>
        <w:rFonts w:ascii="Symbol" w:hAnsi="Symbol" w:hint="default"/>
      </w:rPr>
    </w:lvl>
    <w:lvl w:ilvl="1" w:tplc="04180003" w:tentative="1">
      <w:start w:val="1"/>
      <w:numFmt w:val="bullet"/>
      <w:lvlText w:val="o"/>
      <w:lvlJc w:val="left"/>
      <w:pPr>
        <w:ind w:left="1930" w:hanging="360"/>
      </w:pPr>
      <w:rPr>
        <w:rFonts w:ascii="Courier New" w:hAnsi="Courier New" w:cs="Courier New" w:hint="default"/>
      </w:rPr>
    </w:lvl>
    <w:lvl w:ilvl="2" w:tplc="04180005" w:tentative="1">
      <w:start w:val="1"/>
      <w:numFmt w:val="bullet"/>
      <w:lvlText w:val=""/>
      <w:lvlJc w:val="left"/>
      <w:pPr>
        <w:ind w:left="2650" w:hanging="360"/>
      </w:pPr>
      <w:rPr>
        <w:rFonts w:ascii="Wingdings" w:hAnsi="Wingdings" w:hint="default"/>
      </w:rPr>
    </w:lvl>
    <w:lvl w:ilvl="3" w:tplc="04180001" w:tentative="1">
      <w:start w:val="1"/>
      <w:numFmt w:val="bullet"/>
      <w:lvlText w:val=""/>
      <w:lvlJc w:val="left"/>
      <w:pPr>
        <w:ind w:left="3370" w:hanging="360"/>
      </w:pPr>
      <w:rPr>
        <w:rFonts w:ascii="Symbol" w:hAnsi="Symbol" w:hint="default"/>
      </w:rPr>
    </w:lvl>
    <w:lvl w:ilvl="4" w:tplc="04180003" w:tentative="1">
      <w:start w:val="1"/>
      <w:numFmt w:val="bullet"/>
      <w:lvlText w:val="o"/>
      <w:lvlJc w:val="left"/>
      <w:pPr>
        <w:ind w:left="4090" w:hanging="360"/>
      </w:pPr>
      <w:rPr>
        <w:rFonts w:ascii="Courier New" w:hAnsi="Courier New" w:cs="Courier New" w:hint="default"/>
      </w:rPr>
    </w:lvl>
    <w:lvl w:ilvl="5" w:tplc="04180005" w:tentative="1">
      <w:start w:val="1"/>
      <w:numFmt w:val="bullet"/>
      <w:lvlText w:val=""/>
      <w:lvlJc w:val="left"/>
      <w:pPr>
        <w:ind w:left="4810" w:hanging="360"/>
      </w:pPr>
      <w:rPr>
        <w:rFonts w:ascii="Wingdings" w:hAnsi="Wingdings" w:hint="default"/>
      </w:rPr>
    </w:lvl>
    <w:lvl w:ilvl="6" w:tplc="04180001" w:tentative="1">
      <w:start w:val="1"/>
      <w:numFmt w:val="bullet"/>
      <w:lvlText w:val=""/>
      <w:lvlJc w:val="left"/>
      <w:pPr>
        <w:ind w:left="5530" w:hanging="360"/>
      </w:pPr>
      <w:rPr>
        <w:rFonts w:ascii="Symbol" w:hAnsi="Symbol" w:hint="default"/>
      </w:rPr>
    </w:lvl>
    <w:lvl w:ilvl="7" w:tplc="04180003" w:tentative="1">
      <w:start w:val="1"/>
      <w:numFmt w:val="bullet"/>
      <w:lvlText w:val="o"/>
      <w:lvlJc w:val="left"/>
      <w:pPr>
        <w:ind w:left="6250" w:hanging="360"/>
      </w:pPr>
      <w:rPr>
        <w:rFonts w:ascii="Courier New" w:hAnsi="Courier New" w:cs="Courier New" w:hint="default"/>
      </w:rPr>
    </w:lvl>
    <w:lvl w:ilvl="8" w:tplc="04180005" w:tentative="1">
      <w:start w:val="1"/>
      <w:numFmt w:val="bullet"/>
      <w:lvlText w:val=""/>
      <w:lvlJc w:val="left"/>
      <w:pPr>
        <w:ind w:left="6970" w:hanging="360"/>
      </w:pPr>
      <w:rPr>
        <w:rFonts w:ascii="Wingdings" w:hAnsi="Wingdings" w:hint="default"/>
      </w:rPr>
    </w:lvl>
  </w:abstractNum>
  <w:abstractNum w:abstractNumId="3" w15:restartNumberingAfterBreak="0">
    <w:nsid w:val="078A7960"/>
    <w:multiLevelType w:val="hybridMultilevel"/>
    <w:tmpl w:val="E0BADD38"/>
    <w:lvl w:ilvl="0" w:tplc="0418000D">
      <w:start w:val="1"/>
      <w:numFmt w:val="bullet"/>
      <w:lvlText w:val=""/>
      <w:lvlJc w:val="left"/>
      <w:pPr>
        <w:ind w:left="1440" w:hanging="360"/>
      </w:pPr>
      <w:rPr>
        <w:rFonts w:ascii="Wingdings" w:hAnsi="Wingding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 w15:restartNumberingAfterBreak="0">
    <w:nsid w:val="09D25FF4"/>
    <w:multiLevelType w:val="hybridMultilevel"/>
    <w:tmpl w:val="86E2054A"/>
    <w:lvl w:ilvl="0" w:tplc="5FD6E85A">
      <w:start w:val="1"/>
      <w:numFmt w:val="decimal"/>
      <w:lvlText w:val="5.%1. "/>
      <w:lvlJc w:val="left"/>
      <w:pPr>
        <w:ind w:left="1494" w:hanging="360"/>
      </w:pPr>
      <w:rPr>
        <w:rFonts w:hint="default"/>
        <w:b w:val="0"/>
        <w:sz w:val="20"/>
        <w:szCs w:val="2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5" w15:restartNumberingAfterBreak="0">
    <w:nsid w:val="0B8D4A18"/>
    <w:multiLevelType w:val="hybridMultilevel"/>
    <w:tmpl w:val="74D46F70"/>
    <w:lvl w:ilvl="0" w:tplc="B016C34C">
      <w:start w:val="2"/>
      <w:numFmt w:val="bullet"/>
      <w:lvlText w:val="-"/>
      <w:lvlJc w:val="left"/>
      <w:pPr>
        <w:ind w:left="1440" w:hanging="360"/>
      </w:pPr>
      <w:rPr>
        <w:rFonts w:ascii="Calibri" w:eastAsia="Times New Roman" w:hAnsi="Calibri" w:cstheme="minorHAns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0FF0179B"/>
    <w:multiLevelType w:val="hybridMultilevel"/>
    <w:tmpl w:val="7FB2686C"/>
    <w:lvl w:ilvl="0" w:tplc="B9D845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09D0296"/>
    <w:multiLevelType w:val="hybridMultilevel"/>
    <w:tmpl w:val="C4744B06"/>
    <w:lvl w:ilvl="0" w:tplc="853A9C72">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47D30CF"/>
    <w:multiLevelType w:val="multilevel"/>
    <w:tmpl w:val="DEC86008"/>
    <w:lvl w:ilvl="0">
      <w:start w:val="1"/>
      <w:numFmt w:val="decimal"/>
      <w:lvlText w:val="%1."/>
      <w:lvlJc w:val="left"/>
      <w:pPr>
        <w:tabs>
          <w:tab w:val="num" w:pos="502"/>
        </w:tabs>
        <w:ind w:left="502" w:hanging="360"/>
      </w:pPr>
      <w:rPr>
        <w:rFonts w:hint="default"/>
        <w:b/>
        <w:bCs/>
        <w:i w:val="0"/>
        <w:iCs/>
        <w:strike w:val="0"/>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785"/>
        </w:tabs>
        <w:ind w:left="785"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6736935"/>
    <w:multiLevelType w:val="hybridMultilevel"/>
    <w:tmpl w:val="B5B8C73C"/>
    <w:lvl w:ilvl="0" w:tplc="0409000F">
      <w:start w:val="3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281B38"/>
    <w:multiLevelType w:val="hybridMultilevel"/>
    <w:tmpl w:val="B0CE4F30"/>
    <w:lvl w:ilvl="0" w:tplc="04090017">
      <w:start w:val="1"/>
      <w:numFmt w:val="lowerLetter"/>
      <w:lvlText w:val="%1)"/>
      <w:lvlJc w:val="left"/>
      <w:pPr>
        <w:ind w:left="1368" w:hanging="360"/>
      </w:pPr>
    </w:lvl>
    <w:lvl w:ilvl="1" w:tplc="04180019" w:tentative="1">
      <w:start w:val="1"/>
      <w:numFmt w:val="lowerLetter"/>
      <w:lvlText w:val="%2."/>
      <w:lvlJc w:val="left"/>
      <w:pPr>
        <w:ind w:left="2088" w:hanging="360"/>
      </w:pPr>
    </w:lvl>
    <w:lvl w:ilvl="2" w:tplc="0418001B" w:tentative="1">
      <w:start w:val="1"/>
      <w:numFmt w:val="lowerRoman"/>
      <w:lvlText w:val="%3."/>
      <w:lvlJc w:val="right"/>
      <w:pPr>
        <w:ind w:left="2808" w:hanging="180"/>
      </w:pPr>
    </w:lvl>
    <w:lvl w:ilvl="3" w:tplc="0418000F" w:tentative="1">
      <w:start w:val="1"/>
      <w:numFmt w:val="decimal"/>
      <w:lvlText w:val="%4."/>
      <w:lvlJc w:val="left"/>
      <w:pPr>
        <w:ind w:left="3528" w:hanging="360"/>
      </w:pPr>
    </w:lvl>
    <w:lvl w:ilvl="4" w:tplc="04180019" w:tentative="1">
      <w:start w:val="1"/>
      <w:numFmt w:val="lowerLetter"/>
      <w:lvlText w:val="%5."/>
      <w:lvlJc w:val="left"/>
      <w:pPr>
        <w:ind w:left="4248" w:hanging="360"/>
      </w:pPr>
    </w:lvl>
    <w:lvl w:ilvl="5" w:tplc="0418001B" w:tentative="1">
      <w:start w:val="1"/>
      <w:numFmt w:val="lowerRoman"/>
      <w:lvlText w:val="%6."/>
      <w:lvlJc w:val="right"/>
      <w:pPr>
        <w:ind w:left="4968" w:hanging="180"/>
      </w:pPr>
    </w:lvl>
    <w:lvl w:ilvl="6" w:tplc="0418000F" w:tentative="1">
      <w:start w:val="1"/>
      <w:numFmt w:val="decimal"/>
      <w:lvlText w:val="%7."/>
      <w:lvlJc w:val="left"/>
      <w:pPr>
        <w:ind w:left="5688" w:hanging="360"/>
      </w:pPr>
    </w:lvl>
    <w:lvl w:ilvl="7" w:tplc="04180019" w:tentative="1">
      <w:start w:val="1"/>
      <w:numFmt w:val="lowerLetter"/>
      <w:lvlText w:val="%8."/>
      <w:lvlJc w:val="left"/>
      <w:pPr>
        <w:ind w:left="6408" w:hanging="360"/>
      </w:pPr>
    </w:lvl>
    <w:lvl w:ilvl="8" w:tplc="0418001B" w:tentative="1">
      <w:start w:val="1"/>
      <w:numFmt w:val="lowerRoman"/>
      <w:lvlText w:val="%9."/>
      <w:lvlJc w:val="right"/>
      <w:pPr>
        <w:ind w:left="7128" w:hanging="180"/>
      </w:pPr>
    </w:lvl>
  </w:abstractNum>
  <w:abstractNum w:abstractNumId="11" w15:restartNumberingAfterBreak="0">
    <w:nsid w:val="188C6583"/>
    <w:multiLevelType w:val="hybridMultilevel"/>
    <w:tmpl w:val="74E862B2"/>
    <w:lvl w:ilvl="0" w:tplc="96BEA3AC">
      <w:start w:val="1"/>
      <w:numFmt w:val="lowerLetter"/>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12" w15:restartNumberingAfterBreak="0">
    <w:nsid w:val="1B9B4359"/>
    <w:multiLevelType w:val="hybridMultilevel"/>
    <w:tmpl w:val="C024CC6C"/>
    <w:lvl w:ilvl="0" w:tplc="B9D84562">
      <w:start w:val="1"/>
      <w:numFmt w:val="bullet"/>
      <w:lvlText w:val=""/>
      <w:lvlJc w:val="left"/>
      <w:pPr>
        <w:ind w:left="1364" w:hanging="360"/>
      </w:pPr>
      <w:rPr>
        <w:rFonts w:ascii="Symbol" w:hAnsi="Symbol" w:hint="default"/>
      </w:rPr>
    </w:lvl>
    <w:lvl w:ilvl="1" w:tplc="04180003" w:tentative="1">
      <w:start w:val="1"/>
      <w:numFmt w:val="bullet"/>
      <w:lvlText w:val="o"/>
      <w:lvlJc w:val="left"/>
      <w:pPr>
        <w:ind w:left="2084" w:hanging="360"/>
      </w:pPr>
      <w:rPr>
        <w:rFonts w:ascii="Courier New" w:hAnsi="Courier New" w:cs="Courier New" w:hint="default"/>
      </w:rPr>
    </w:lvl>
    <w:lvl w:ilvl="2" w:tplc="04180005" w:tentative="1">
      <w:start w:val="1"/>
      <w:numFmt w:val="bullet"/>
      <w:lvlText w:val=""/>
      <w:lvlJc w:val="left"/>
      <w:pPr>
        <w:ind w:left="2804" w:hanging="360"/>
      </w:pPr>
      <w:rPr>
        <w:rFonts w:ascii="Wingdings" w:hAnsi="Wingdings" w:hint="default"/>
      </w:rPr>
    </w:lvl>
    <w:lvl w:ilvl="3" w:tplc="04180001" w:tentative="1">
      <w:start w:val="1"/>
      <w:numFmt w:val="bullet"/>
      <w:lvlText w:val=""/>
      <w:lvlJc w:val="left"/>
      <w:pPr>
        <w:ind w:left="3524" w:hanging="360"/>
      </w:pPr>
      <w:rPr>
        <w:rFonts w:ascii="Symbol" w:hAnsi="Symbol" w:hint="default"/>
      </w:rPr>
    </w:lvl>
    <w:lvl w:ilvl="4" w:tplc="04180003" w:tentative="1">
      <w:start w:val="1"/>
      <w:numFmt w:val="bullet"/>
      <w:lvlText w:val="o"/>
      <w:lvlJc w:val="left"/>
      <w:pPr>
        <w:ind w:left="4244" w:hanging="360"/>
      </w:pPr>
      <w:rPr>
        <w:rFonts w:ascii="Courier New" w:hAnsi="Courier New" w:cs="Courier New" w:hint="default"/>
      </w:rPr>
    </w:lvl>
    <w:lvl w:ilvl="5" w:tplc="04180005" w:tentative="1">
      <w:start w:val="1"/>
      <w:numFmt w:val="bullet"/>
      <w:lvlText w:val=""/>
      <w:lvlJc w:val="left"/>
      <w:pPr>
        <w:ind w:left="4964" w:hanging="360"/>
      </w:pPr>
      <w:rPr>
        <w:rFonts w:ascii="Wingdings" w:hAnsi="Wingdings" w:hint="default"/>
      </w:rPr>
    </w:lvl>
    <w:lvl w:ilvl="6" w:tplc="04180001" w:tentative="1">
      <w:start w:val="1"/>
      <w:numFmt w:val="bullet"/>
      <w:lvlText w:val=""/>
      <w:lvlJc w:val="left"/>
      <w:pPr>
        <w:ind w:left="5684" w:hanging="360"/>
      </w:pPr>
      <w:rPr>
        <w:rFonts w:ascii="Symbol" w:hAnsi="Symbol" w:hint="default"/>
      </w:rPr>
    </w:lvl>
    <w:lvl w:ilvl="7" w:tplc="04180003" w:tentative="1">
      <w:start w:val="1"/>
      <w:numFmt w:val="bullet"/>
      <w:lvlText w:val="o"/>
      <w:lvlJc w:val="left"/>
      <w:pPr>
        <w:ind w:left="6404" w:hanging="360"/>
      </w:pPr>
      <w:rPr>
        <w:rFonts w:ascii="Courier New" w:hAnsi="Courier New" w:cs="Courier New" w:hint="default"/>
      </w:rPr>
    </w:lvl>
    <w:lvl w:ilvl="8" w:tplc="04180005" w:tentative="1">
      <w:start w:val="1"/>
      <w:numFmt w:val="bullet"/>
      <w:lvlText w:val=""/>
      <w:lvlJc w:val="left"/>
      <w:pPr>
        <w:ind w:left="7124" w:hanging="360"/>
      </w:pPr>
      <w:rPr>
        <w:rFonts w:ascii="Wingdings" w:hAnsi="Wingdings" w:hint="default"/>
      </w:rPr>
    </w:lvl>
  </w:abstractNum>
  <w:abstractNum w:abstractNumId="13" w15:restartNumberingAfterBreak="0">
    <w:nsid w:val="1C0808A0"/>
    <w:multiLevelType w:val="hybridMultilevel"/>
    <w:tmpl w:val="097C1BB2"/>
    <w:lvl w:ilvl="0" w:tplc="D3A63694">
      <w:start w:val="1"/>
      <w:numFmt w:val="upperLetter"/>
      <w:lvlText w:val="%1."/>
      <w:lvlJc w:val="left"/>
      <w:pPr>
        <w:ind w:left="1353" w:hanging="360"/>
      </w:pPr>
      <w:rPr>
        <w:rFonts w:hint="default"/>
        <w:i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4" w15:restartNumberingAfterBreak="0">
    <w:nsid w:val="1C0C3ABE"/>
    <w:multiLevelType w:val="hybridMultilevel"/>
    <w:tmpl w:val="8D208F70"/>
    <w:lvl w:ilvl="0" w:tplc="ACFE0AEA">
      <w:start w:val="8"/>
      <w:numFmt w:val="bullet"/>
      <w:lvlText w:val="-"/>
      <w:lvlJc w:val="left"/>
      <w:pPr>
        <w:ind w:left="1080" w:hanging="360"/>
      </w:pPr>
      <w:rPr>
        <w:rFonts w:ascii="Trebuchet MS" w:eastAsiaTheme="minorHAnsi" w:hAnsi="Trebuchet MS" w:cstheme="minorBidi" w:hint="default"/>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15:restartNumberingAfterBreak="0">
    <w:nsid w:val="1CCD0CAA"/>
    <w:multiLevelType w:val="hybridMultilevel"/>
    <w:tmpl w:val="3D9E2AE4"/>
    <w:lvl w:ilvl="0" w:tplc="DF5C5956">
      <w:start w:val="1"/>
      <w:numFmt w:val="decimal"/>
      <w:lvlText w:val="%1."/>
      <w:lvlJc w:val="left"/>
      <w:pPr>
        <w:ind w:left="644" w:hanging="360"/>
      </w:pPr>
      <w:rPr>
        <w:rFonts w:asciiTheme="minorHAnsi" w:eastAsia="Times New Roman" w:hAnsiTheme="minorHAnsi" w:cstheme="minorHAnsi" w:hint="default"/>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16"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34A7573"/>
    <w:multiLevelType w:val="hybridMultilevel"/>
    <w:tmpl w:val="7F3A519C"/>
    <w:lvl w:ilvl="0" w:tplc="E01E7ED4">
      <w:start w:val="1"/>
      <w:numFmt w:val="upperRoman"/>
      <w:lvlText w:val="%1."/>
      <w:lvlJc w:val="right"/>
      <w:pPr>
        <w:ind w:left="643"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19" w15:restartNumberingAfterBreak="0">
    <w:nsid w:val="262B717B"/>
    <w:multiLevelType w:val="hybridMultilevel"/>
    <w:tmpl w:val="FCDE75D4"/>
    <w:lvl w:ilvl="0" w:tplc="7C4617BC">
      <w:start w:val="19"/>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6CA4D11"/>
    <w:multiLevelType w:val="hybridMultilevel"/>
    <w:tmpl w:val="15B413C8"/>
    <w:lvl w:ilvl="0" w:tplc="46A455A4">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AA52FF9"/>
    <w:multiLevelType w:val="hybridMultilevel"/>
    <w:tmpl w:val="65BC616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AC10C7"/>
    <w:multiLevelType w:val="hybridMultilevel"/>
    <w:tmpl w:val="8C620D20"/>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2DAE1EF0"/>
    <w:multiLevelType w:val="hybridMultilevel"/>
    <w:tmpl w:val="3A4A7784"/>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24" w15:restartNumberingAfterBreak="0">
    <w:nsid w:val="2DF250D1"/>
    <w:multiLevelType w:val="hybridMultilevel"/>
    <w:tmpl w:val="635A0308"/>
    <w:lvl w:ilvl="0" w:tplc="C938F772">
      <w:start w:val="7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37190056"/>
    <w:multiLevelType w:val="hybridMultilevel"/>
    <w:tmpl w:val="0D38784E"/>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2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DC33296"/>
    <w:multiLevelType w:val="hybridMultilevel"/>
    <w:tmpl w:val="D3BED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DFC318F"/>
    <w:multiLevelType w:val="hybridMultilevel"/>
    <w:tmpl w:val="F8403284"/>
    <w:lvl w:ilvl="0" w:tplc="9EB03CAA">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E5916AB"/>
    <w:multiLevelType w:val="hybridMultilevel"/>
    <w:tmpl w:val="B464F6BE"/>
    <w:lvl w:ilvl="0" w:tplc="03BEEA76">
      <w:start w:val="1"/>
      <w:numFmt w:val="decimal"/>
      <w:lvlText w:val="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3F364E2D"/>
    <w:multiLevelType w:val="hybridMultilevel"/>
    <w:tmpl w:val="786094E8"/>
    <w:lvl w:ilvl="0" w:tplc="9EB4D914">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4B35ED"/>
    <w:multiLevelType w:val="hybridMultilevel"/>
    <w:tmpl w:val="F3C2FB68"/>
    <w:lvl w:ilvl="0" w:tplc="2EF269CC">
      <w:start w:val="1"/>
      <w:numFmt w:val="decimal"/>
      <w:lvlText w:val="5.%1. "/>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0AE1C87"/>
    <w:multiLevelType w:val="hybridMultilevel"/>
    <w:tmpl w:val="A71EBEEA"/>
    <w:lvl w:ilvl="0" w:tplc="9684F508">
      <w:start w:val="1"/>
      <w:numFmt w:val="decimal"/>
      <w:lvlText w:val="%1."/>
      <w:lvlJc w:val="left"/>
      <w:pPr>
        <w:ind w:left="643" w:hanging="360"/>
      </w:pPr>
      <w:rPr>
        <w:b/>
        <w:bCs/>
      </w:rPr>
    </w:lvl>
    <w:lvl w:ilvl="1" w:tplc="04180019" w:tentative="1">
      <w:start w:val="1"/>
      <w:numFmt w:val="lowerLetter"/>
      <w:lvlText w:val="%2."/>
      <w:lvlJc w:val="left"/>
      <w:pPr>
        <w:ind w:left="1363" w:hanging="360"/>
      </w:pPr>
    </w:lvl>
    <w:lvl w:ilvl="2" w:tplc="0418001B" w:tentative="1">
      <w:start w:val="1"/>
      <w:numFmt w:val="lowerRoman"/>
      <w:lvlText w:val="%3."/>
      <w:lvlJc w:val="right"/>
      <w:pPr>
        <w:ind w:left="2083" w:hanging="180"/>
      </w:pPr>
    </w:lvl>
    <w:lvl w:ilvl="3" w:tplc="0418000F" w:tentative="1">
      <w:start w:val="1"/>
      <w:numFmt w:val="decimal"/>
      <w:lvlText w:val="%4."/>
      <w:lvlJc w:val="left"/>
      <w:pPr>
        <w:ind w:left="2803" w:hanging="360"/>
      </w:pPr>
    </w:lvl>
    <w:lvl w:ilvl="4" w:tplc="04180019" w:tentative="1">
      <w:start w:val="1"/>
      <w:numFmt w:val="lowerLetter"/>
      <w:lvlText w:val="%5."/>
      <w:lvlJc w:val="left"/>
      <w:pPr>
        <w:ind w:left="3523" w:hanging="360"/>
      </w:pPr>
    </w:lvl>
    <w:lvl w:ilvl="5" w:tplc="0418001B" w:tentative="1">
      <w:start w:val="1"/>
      <w:numFmt w:val="lowerRoman"/>
      <w:lvlText w:val="%6."/>
      <w:lvlJc w:val="right"/>
      <w:pPr>
        <w:ind w:left="4243" w:hanging="180"/>
      </w:pPr>
    </w:lvl>
    <w:lvl w:ilvl="6" w:tplc="0418000F" w:tentative="1">
      <w:start w:val="1"/>
      <w:numFmt w:val="decimal"/>
      <w:lvlText w:val="%7."/>
      <w:lvlJc w:val="left"/>
      <w:pPr>
        <w:ind w:left="4963" w:hanging="360"/>
      </w:pPr>
    </w:lvl>
    <w:lvl w:ilvl="7" w:tplc="04180019" w:tentative="1">
      <w:start w:val="1"/>
      <w:numFmt w:val="lowerLetter"/>
      <w:lvlText w:val="%8."/>
      <w:lvlJc w:val="left"/>
      <w:pPr>
        <w:ind w:left="5683" w:hanging="360"/>
      </w:pPr>
    </w:lvl>
    <w:lvl w:ilvl="8" w:tplc="0418001B" w:tentative="1">
      <w:start w:val="1"/>
      <w:numFmt w:val="lowerRoman"/>
      <w:lvlText w:val="%9."/>
      <w:lvlJc w:val="right"/>
      <w:pPr>
        <w:ind w:left="6403" w:hanging="180"/>
      </w:pPr>
    </w:lvl>
  </w:abstractNum>
  <w:abstractNum w:abstractNumId="35" w15:restartNumberingAfterBreak="0">
    <w:nsid w:val="420F6BD9"/>
    <w:multiLevelType w:val="hybridMultilevel"/>
    <w:tmpl w:val="4F1665C4"/>
    <w:lvl w:ilvl="0" w:tplc="0409000D">
      <w:start w:val="1"/>
      <w:numFmt w:val="bullet"/>
      <w:lvlText w:val=""/>
      <w:lvlJc w:val="left"/>
      <w:pPr>
        <w:ind w:left="1364" w:hanging="360"/>
      </w:pPr>
      <w:rPr>
        <w:rFonts w:ascii="Wingdings" w:hAnsi="Wingdings"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3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7F12572"/>
    <w:multiLevelType w:val="hybridMultilevel"/>
    <w:tmpl w:val="6F3CDAB8"/>
    <w:lvl w:ilvl="0" w:tplc="0409000D">
      <w:start w:val="1"/>
      <w:numFmt w:val="bullet"/>
      <w:lvlText w:val=""/>
      <w:lvlJc w:val="left"/>
      <w:pPr>
        <w:ind w:left="1806" w:hanging="360"/>
      </w:pPr>
      <w:rPr>
        <w:rFonts w:ascii="Wingdings" w:hAnsi="Wingdings" w:hint="default"/>
      </w:rPr>
    </w:lvl>
    <w:lvl w:ilvl="1" w:tplc="04090003" w:tentative="1">
      <w:start w:val="1"/>
      <w:numFmt w:val="bullet"/>
      <w:lvlText w:val="o"/>
      <w:lvlJc w:val="left"/>
      <w:pPr>
        <w:ind w:left="2526" w:hanging="360"/>
      </w:pPr>
      <w:rPr>
        <w:rFonts w:ascii="Courier New" w:hAnsi="Courier New" w:cs="Courier New" w:hint="default"/>
      </w:rPr>
    </w:lvl>
    <w:lvl w:ilvl="2" w:tplc="04090005" w:tentative="1">
      <w:start w:val="1"/>
      <w:numFmt w:val="bullet"/>
      <w:lvlText w:val=""/>
      <w:lvlJc w:val="left"/>
      <w:pPr>
        <w:ind w:left="3246" w:hanging="360"/>
      </w:pPr>
      <w:rPr>
        <w:rFonts w:ascii="Wingdings" w:hAnsi="Wingdings" w:hint="default"/>
      </w:rPr>
    </w:lvl>
    <w:lvl w:ilvl="3" w:tplc="04090001" w:tentative="1">
      <w:start w:val="1"/>
      <w:numFmt w:val="bullet"/>
      <w:lvlText w:val=""/>
      <w:lvlJc w:val="left"/>
      <w:pPr>
        <w:ind w:left="3966" w:hanging="360"/>
      </w:pPr>
      <w:rPr>
        <w:rFonts w:ascii="Symbol" w:hAnsi="Symbol" w:hint="default"/>
      </w:rPr>
    </w:lvl>
    <w:lvl w:ilvl="4" w:tplc="04090003" w:tentative="1">
      <w:start w:val="1"/>
      <w:numFmt w:val="bullet"/>
      <w:lvlText w:val="o"/>
      <w:lvlJc w:val="left"/>
      <w:pPr>
        <w:ind w:left="4686" w:hanging="360"/>
      </w:pPr>
      <w:rPr>
        <w:rFonts w:ascii="Courier New" w:hAnsi="Courier New" w:cs="Courier New" w:hint="default"/>
      </w:rPr>
    </w:lvl>
    <w:lvl w:ilvl="5" w:tplc="04090005" w:tentative="1">
      <w:start w:val="1"/>
      <w:numFmt w:val="bullet"/>
      <w:lvlText w:val=""/>
      <w:lvlJc w:val="left"/>
      <w:pPr>
        <w:ind w:left="5406" w:hanging="360"/>
      </w:pPr>
      <w:rPr>
        <w:rFonts w:ascii="Wingdings" w:hAnsi="Wingdings" w:hint="default"/>
      </w:rPr>
    </w:lvl>
    <w:lvl w:ilvl="6" w:tplc="04090001" w:tentative="1">
      <w:start w:val="1"/>
      <w:numFmt w:val="bullet"/>
      <w:lvlText w:val=""/>
      <w:lvlJc w:val="left"/>
      <w:pPr>
        <w:ind w:left="6126" w:hanging="360"/>
      </w:pPr>
      <w:rPr>
        <w:rFonts w:ascii="Symbol" w:hAnsi="Symbol" w:hint="default"/>
      </w:rPr>
    </w:lvl>
    <w:lvl w:ilvl="7" w:tplc="04090003" w:tentative="1">
      <w:start w:val="1"/>
      <w:numFmt w:val="bullet"/>
      <w:lvlText w:val="o"/>
      <w:lvlJc w:val="left"/>
      <w:pPr>
        <w:ind w:left="6846" w:hanging="360"/>
      </w:pPr>
      <w:rPr>
        <w:rFonts w:ascii="Courier New" w:hAnsi="Courier New" w:cs="Courier New" w:hint="default"/>
      </w:rPr>
    </w:lvl>
    <w:lvl w:ilvl="8" w:tplc="04090005" w:tentative="1">
      <w:start w:val="1"/>
      <w:numFmt w:val="bullet"/>
      <w:lvlText w:val=""/>
      <w:lvlJc w:val="left"/>
      <w:pPr>
        <w:ind w:left="7566" w:hanging="360"/>
      </w:pPr>
      <w:rPr>
        <w:rFonts w:ascii="Wingdings" w:hAnsi="Wingdings" w:hint="default"/>
      </w:rPr>
    </w:lvl>
  </w:abstractNum>
  <w:abstractNum w:abstractNumId="40" w15:restartNumberingAfterBreak="0">
    <w:nsid w:val="490F001C"/>
    <w:multiLevelType w:val="hybridMultilevel"/>
    <w:tmpl w:val="2DFC739A"/>
    <w:lvl w:ilvl="0" w:tplc="57801EA6">
      <w:start w:val="1"/>
      <w:numFmt w:val="lowerLetter"/>
      <w:lvlText w:val="(%1)"/>
      <w:lvlJc w:val="left"/>
      <w:pPr>
        <w:ind w:left="780" w:hanging="360"/>
      </w:pPr>
      <w:rPr>
        <w:rFonts w:ascii="Trebuchet MS" w:eastAsiaTheme="minorHAnsi" w:hAnsi="Trebuchet MS" w:cs="TimesNewRomanPSMT" w:hint="default"/>
        <w:sz w:val="22"/>
        <w:szCs w:val="22"/>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1" w15:restartNumberingAfterBreak="0">
    <w:nsid w:val="4B943D52"/>
    <w:multiLevelType w:val="hybridMultilevel"/>
    <w:tmpl w:val="552857C2"/>
    <w:lvl w:ilvl="0" w:tplc="2EF269CC">
      <w:start w:val="1"/>
      <w:numFmt w:val="decimal"/>
      <w:lvlText w:val="5.%1. "/>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4CF63925"/>
    <w:multiLevelType w:val="hybridMultilevel"/>
    <w:tmpl w:val="DDCED558"/>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43" w15:restartNumberingAfterBreak="0">
    <w:nsid w:val="4EF009BF"/>
    <w:multiLevelType w:val="hybridMultilevel"/>
    <w:tmpl w:val="72C69064"/>
    <w:lvl w:ilvl="0" w:tplc="E0026CD0">
      <w:start w:val="1"/>
      <w:numFmt w:val="decimal"/>
      <w:lvlText w:val="4.%1."/>
      <w:lvlJc w:val="left"/>
      <w:pPr>
        <w:ind w:left="1364" w:hanging="360"/>
      </w:pPr>
      <w:rPr>
        <w:rFonts w:hint="default"/>
        <w:b w:val="0"/>
        <w:sz w:val="20"/>
        <w:szCs w:val="20"/>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44" w15:restartNumberingAfterBreak="0">
    <w:nsid w:val="54213FE6"/>
    <w:multiLevelType w:val="hybridMultilevel"/>
    <w:tmpl w:val="E898CE46"/>
    <w:lvl w:ilvl="0" w:tplc="08090017">
      <w:start w:val="1"/>
      <w:numFmt w:val="lowerLetter"/>
      <w:lvlText w:val="%1)"/>
      <w:lvlJc w:val="left"/>
      <w:pPr>
        <w:ind w:left="720" w:hanging="360"/>
      </w:pPr>
    </w:lvl>
    <w:lvl w:ilvl="1" w:tplc="A728162C">
      <w:start w:val="1"/>
      <w:numFmt w:val="lowerLetter"/>
      <w:lvlText w:val="%2)"/>
      <w:lvlJc w:val="left"/>
      <w:pPr>
        <w:ind w:left="1440" w:hanging="360"/>
      </w:pPr>
      <w:rPr>
        <w:rFonts w:ascii="Calibri" w:eastAsia="Times New Roman" w:hAnsi="Calibri" w:cs="Calibr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7FF2396"/>
    <w:multiLevelType w:val="hybridMultilevel"/>
    <w:tmpl w:val="E610B93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580E4F1D"/>
    <w:multiLevelType w:val="hybridMultilevel"/>
    <w:tmpl w:val="7F26598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59904081"/>
    <w:multiLevelType w:val="hybridMultilevel"/>
    <w:tmpl w:val="96360A86"/>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48" w15:restartNumberingAfterBreak="0">
    <w:nsid w:val="5FC24E7D"/>
    <w:multiLevelType w:val="hybridMultilevel"/>
    <w:tmpl w:val="03285E5A"/>
    <w:lvl w:ilvl="0" w:tplc="9F0E5DF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4C94546"/>
    <w:multiLevelType w:val="hybridMultilevel"/>
    <w:tmpl w:val="6382FF0C"/>
    <w:lvl w:ilvl="0" w:tplc="2EF269CC">
      <w:start w:val="1"/>
      <w:numFmt w:val="decimal"/>
      <w:lvlText w:val="5.%1. "/>
      <w:lvlJc w:val="left"/>
      <w:pPr>
        <w:ind w:left="1364" w:hanging="360"/>
      </w:pPr>
      <w:rPr>
        <w:rFonts w:hint="default"/>
      </w:rPr>
    </w:lvl>
    <w:lvl w:ilvl="1" w:tplc="04180019" w:tentative="1">
      <w:start w:val="1"/>
      <w:numFmt w:val="lowerLetter"/>
      <w:lvlText w:val="%2."/>
      <w:lvlJc w:val="left"/>
      <w:pPr>
        <w:ind w:left="2084" w:hanging="360"/>
      </w:pPr>
    </w:lvl>
    <w:lvl w:ilvl="2" w:tplc="0418001B" w:tentative="1">
      <w:start w:val="1"/>
      <w:numFmt w:val="lowerRoman"/>
      <w:lvlText w:val="%3."/>
      <w:lvlJc w:val="right"/>
      <w:pPr>
        <w:ind w:left="2804" w:hanging="180"/>
      </w:pPr>
    </w:lvl>
    <w:lvl w:ilvl="3" w:tplc="0418000F" w:tentative="1">
      <w:start w:val="1"/>
      <w:numFmt w:val="decimal"/>
      <w:lvlText w:val="%4."/>
      <w:lvlJc w:val="left"/>
      <w:pPr>
        <w:ind w:left="3524" w:hanging="360"/>
      </w:pPr>
    </w:lvl>
    <w:lvl w:ilvl="4" w:tplc="04180019" w:tentative="1">
      <w:start w:val="1"/>
      <w:numFmt w:val="lowerLetter"/>
      <w:lvlText w:val="%5."/>
      <w:lvlJc w:val="left"/>
      <w:pPr>
        <w:ind w:left="4244" w:hanging="360"/>
      </w:pPr>
    </w:lvl>
    <w:lvl w:ilvl="5" w:tplc="0418001B" w:tentative="1">
      <w:start w:val="1"/>
      <w:numFmt w:val="lowerRoman"/>
      <w:lvlText w:val="%6."/>
      <w:lvlJc w:val="right"/>
      <w:pPr>
        <w:ind w:left="4964" w:hanging="180"/>
      </w:pPr>
    </w:lvl>
    <w:lvl w:ilvl="6" w:tplc="0418000F" w:tentative="1">
      <w:start w:val="1"/>
      <w:numFmt w:val="decimal"/>
      <w:lvlText w:val="%7."/>
      <w:lvlJc w:val="left"/>
      <w:pPr>
        <w:ind w:left="5684" w:hanging="360"/>
      </w:pPr>
    </w:lvl>
    <w:lvl w:ilvl="7" w:tplc="04180019" w:tentative="1">
      <w:start w:val="1"/>
      <w:numFmt w:val="lowerLetter"/>
      <w:lvlText w:val="%8."/>
      <w:lvlJc w:val="left"/>
      <w:pPr>
        <w:ind w:left="6404" w:hanging="360"/>
      </w:pPr>
    </w:lvl>
    <w:lvl w:ilvl="8" w:tplc="0418001B" w:tentative="1">
      <w:start w:val="1"/>
      <w:numFmt w:val="lowerRoman"/>
      <w:lvlText w:val="%9."/>
      <w:lvlJc w:val="right"/>
      <w:pPr>
        <w:ind w:left="7124" w:hanging="180"/>
      </w:pPr>
    </w:lvl>
  </w:abstractNum>
  <w:abstractNum w:abstractNumId="50"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51" w15:restartNumberingAfterBreak="0">
    <w:nsid w:val="6B5037F2"/>
    <w:multiLevelType w:val="hybridMultilevel"/>
    <w:tmpl w:val="F6FE050E"/>
    <w:lvl w:ilvl="0" w:tplc="17E4F4D2">
      <w:start w:val="17"/>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B8E7D0A"/>
    <w:multiLevelType w:val="hybridMultilevel"/>
    <w:tmpl w:val="930CAD62"/>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53" w15:restartNumberingAfterBreak="0">
    <w:nsid w:val="6CD02A90"/>
    <w:multiLevelType w:val="hybridMultilevel"/>
    <w:tmpl w:val="402AE842"/>
    <w:lvl w:ilvl="0" w:tplc="2676D614">
      <w:start w:val="1"/>
      <w:numFmt w:val="bullet"/>
      <w:lvlText w:val=""/>
      <w:lvlJc w:val="left"/>
      <w:pPr>
        <w:ind w:left="1364" w:hanging="360"/>
      </w:pPr>
      <w:rPr>
        <w:rFonts w:ascii="Wingdings" w:hAnsi="Wingdings" w:hint="default"/>
      </w:rPr>
    </w:lvl>
    <w:lvl w:ilvl="1" w:tplc="04180003" w:tentative="1">
      <w:start w:val="1"/>
      <w:numFmt w:val="bullet"/>
      <w:lvlText w:val="o"/>
      <w:lvlJc w:val="left"/>
      <w:pPr>
        <w:ind w:left="2084" w:hanging="360"/>
      </w:pPr>
      <w:rPr>
        <w:rFonts w:ascii="Courier New" w:hAnsi="Courier New" w:cs="Courier New" w:hint="default"/>
      </w:rPr>
    </w:lvl>
    <w:lvl w:ilvl="2" w:tplc="04180005" w:tentative="1">
      <w:start w:val="1"/>
      <w:numFmt w:val="bullet"/>
      <w:lvlText w:val=""/>
      <w:lvlJc w:val="left"/>
      <w:pPr>
        <w:ind w:left="2804" w:hanging="360"/>
      </w:pPr>
      <w:rPr>
        <w:rFonts w:ascii="Wingdings" w:hAnsi="Wingdings" w:hint="default"/>
      </w:rPr>
    </w:lvl>
    <w:lvl w:ilvl="3" w:tplc="04180001" w:tentative="1">
      <w:start w:val="1"/>
      <w:numFmt w:val="bullet"/>
      <w:lvlText w:val=""/>
      <w:lvlJc w:val="left"/>
      <w:pPr>
        <w:ind w:left="3524" w:hanging="360"/>
      </w:pPr>
      <w:rPr>
        <w:rFonts w:ascii="Symbol" w:hAnsi="Symbol" w:hint="default"/>
      </w:rPr>
    </w:lvl>
    <w:lvl w:ilvl="4" w:tplc="04180003" w:tentative="1">
      <w:start w:val="1"/>
      <w:numFmt w:val="bullet"/>
      <w:lvlText w:val="o"/>
      <w:lvlJc w:val="left"/>
      <w:pPr>
        <w:ind w:left="4244" w:hanging="360"/>
      </w:pPr>
      <w:rPr>
        <w:rFonts w:ascii="Courier New" w:hAnsi="Courier New" w:cs="Courier New" w:hint="default"/>
      </w:rPr>
    </w:lvl>
    <w:lvl w:ilvl="5" w:tplc="04180005" w:tentative="1">
      <w:start w:val="1"/>
      <w:numFmt w:val="bullet"/>
      <w:lvlText w:val=""/>
      <w:lvlJc w:val="left"/>
      <w:pPr>
        <w:ind w:left="4964" w:hanging="360"/>
      </w:pPr>
      <w:rPr>
        <w:rFonts w:ascii="Wingdings" w:hAnsi="Wingdings" w:hint="default"/>
      </w:rPr>
    </w:lvl>
    <w:lvl w:ilvl="6" w:tplc="04180001" w:tentative="1">
      <w:start w:val="1"/>
      <w:numFmt w:val="bullet"/>
      <w:lvlText w:val=""/>
      <w:lvlJc w:val="left"/>
      <w:pPr>
        <w:ind w:left="5684" w:hanging="360"/>
      </w:pPr>
      <w:rPr>
        <w:rFonts w:ascii="Symbol" w:hAnsi="Symbol" w:hint="default"/>
      </w:rPr>
    </w:lvl>
    <w:lvl w:ilvl="7" w:tplc="04180003" w:tentative="1">
      <w:start w:val="1"/>
      <w:numFmt w:val="bullet"/>
      <w:lvlText w:val="o"/>
      <w:lvlJc w:val="left"/>
      <w:pPr>
        <w:ind w:left="6404" w:hanging="360"/>
      </w:pPr>
      <w:rPr>
        <w:rFonts w:ascii="Courier New" w:hAnsi="Courier New" w:cs="Courier New" w:hint="default"/>
      </w:rPr>
    </w:lvl>
    <w:lvl w:ilvl="8" w:tplc="04180005" w:tentative="1">
      <w:start w:val="1"/>
      <w:numFmt w:val="bullet"/>
      <w:lvlText w:val=""/>
      <w:lvlJc w:val="left"/>
      <w:pPr>
        <w:ind w:left="7124" w:hanging="360"/>
      </w:pPr>
      <w:rPr>
        <w:rFonts w:ascii="Wingdings" w:hAnsi="Wingdings" w:hint="default"/>
      </w:rPr>
    </w:lvl>
  </w:abstractNum>
  <w:abstractNum w:abstractNumId="54" w15:restartNumberingAfterBreak="0">
    <w:nsid w:val="6D9D7CBC"/>
    <w:multiLevelType w:val="hybridMultilevel"/>
    <w:tmpl w:val="0480F940"/>
    <w:lvl w:ilvl="0" w:tplc="B9D845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6F1A0786"/>
    <w:multiLevelType w:val="hybridMultilevel"/>
    <w:tmpl w:val="7D9EAE22"/>
    <w:lvl w:ilvl="0" w:tplc="2676D614">
      <w:start w:val="1"/>
      <w:numFmt w:val="bullet"/>
      <w:lvlText w:val=""/>
      <w:lvlJc w:val="left"/>
      <w:pPr>
        <w:ind w:left="2084" w:hanging="360"/>
      </w:pPr>
      <w:rPr>
        <w:rFonts w:ascii="Wingdings" w:hAnsi="Wingdings" w:hint="default"/>
      </w:rPr>
    </w:lvl>
    <w:lvl w:ilvl="1" w:tplc="04180003" w:tentative="1">
      <w:start w:val="1"/>
      <w:numFmt w:val="bullet"/>
      <w:lvlText w:val="o"/>
      <w:lvlJc w:val="left"/>
      <w:pPr>
        <w:ind w:left="2804" w:hanging="360"/>
      </w:pPr>
      <w:rPr>
        <w:rFonts w:ascii="Courier New" w:hAnsi="Courier New" w:cs="Courier New" w:hint="default"/>
      </w:rPr>
    </w:lvl>
    <w:lvl w:ilvl="2" w:tplc="04180005" w:tentative="1">
      <w:start w:val="1"/>
      <w:numFmt w:val="bullet"/>
      <w:lvlText w:val=""/>
      <w:lvlJc w:val="left"/>
      <w:pPr>
        <w:ind w:left="3524" w:hanging="360"/>
      </w:pPr>
      <w:rPr>
        <w:rFonts w:ascii="Wingdings" w:hAnsi="Wingdings" w:hint="default"/>
      </w:rPr>
    </w:lvl>
    <w:lvl w:ilvl="3" w:tplc="04180001" w:tentative="1">
      <w:start w:val="1"/>
      <w:numFmt w:val="bullet"/>
      <w:lvlText w:val=""/>
      <w:lvlJc w:val="left"/>
      <w:pPr>
        <w:ind w:left="4244" w:hanging="360"/>
      </w:pPr>
      <w:rPr>
        <w:rFonts w:ascii="Symbol" w:hAnsi="Symbol" w:hint="default"/>
      </w:rPr>
    </w:lvl>
    <w:lvl w:ilvl="4" w:tplc="04180003" w:tentative="1">
      <w:start w:val="1"/>
      <w:numFmt w:val="bullet"/>
      <w:lvlText w:val="o"/>
      <w:lvlJc w:val="left"/>
      <w:pPr>
        <w:ind w:left="4964" w:hanging="360"/>
      </w:pPr>
      <w:rPr>
        <w:rFonts w:ascii="Courier New" w:hAnsi="Courier New" w:cs="Courier New" w:hint="default"/>
      </w:rPr>
    </w:lvl>
    <w:lvl w:ilvl="5" w:tplc="04180005" w:tentative="1">
      <w:start w:val="1"/>
      <w:numFmt w:val="bullet"/>
      <w:lvlText w:val=""/>
      <w:lvlJc w:val="left"/>
      <w:pPr>
        <w:ind w:left="5684" w:hanging="360"/>
      </w:pPr>
      <w:rPr>
        <w:rFonts w:ascii="Wingdings" w:hAnsi="Wingdings" w:hint="default"/>
      </w:rPr>
    </w:lvl>
    <w:lvl w:ilvl="6" w:tplc="04180001" w:tentative="1">
      <w:start w:val="1"/>
      <w:numFmt w:val="bullet"/>
      <w:lvlText w:val=""/>
      <w:lvlJc w:val="left"/>
      <w:pPr>
        <w:ind w:left="6404" w:hanging="360"/>
      </w:pPr>
      <w:rPr>
        <w:rFonts w:ascii="Symbol" w:hAnsi="Symbol" w:hint="default"/>
      </w:rPr>
    </w:lvl>
    <w:lvl w:ilvl="7" w:tplc="04180003" w:tentative="1">
      <w:start w:val="1"/>
      <w:numFmt w:val="bullet"/>
      <w:lvlText w:val="o"/>
      <w:lvlJc w:val="left"/>
      <w:pPr>
        <w:ind w:left="7124" w:hanging="360"/>
      </w:pPr>
      <w:rPr>
        <w:rFonts w:ascii="Courier New" w:hAnsi="Courier New" w:cs="Courier New" w:hint="default"/>
      </w:rPr>
    </w:lvl>
    <w:lvl w:ilvl="8" w:tplc="04180005" w:tentative="1">
      <w:start w:val="1"/>
      <w:numFmt w:val="bullet"/>
      <w:lvlText w:val=""/>
      <w:lvlJc w:val="left"/>
      <w:pPr>
        <w:ind w:left="7844" w:hanging="360"/>
      </w:pPr>
      <w:rPr>
        <w:rFonts w:ascii="Wingdings" w:hAnsi="Wingdings" w:hint="default"/>
      </w:rPr>
    </w:lvl>
  </w:abstractNum>
  <w:abstractNum w:abstractNumId="56" w15:restartNumberingAfterBreak="0">
    <w:nsid w:val="730E3167"/>
    <w:multiLevelType w:val="hybridMultilevel"/>
    <w:tmpl w:val="8222E9B8"/>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57" w15:restartNumberingAfterBreak="0">
    <w:nsid w:val="73A13DFB"/>
    <w:multiLevelType w:val="hybridMultilevel"/>
    <w:tmpl w:val="A1A0E7F0"/>
    <w:lvl w:ilvl="0" w:tplc="5F129520">
      <w:start w:val="1"/>
      <w:numFmt w:val="upperRoman"/>
      <w:lvlText w:val="%1."/>
      <w:lvlJc w:val="right"/>
      <w:pPr>
        <w:ind w:left="927" w:hanging="360"/>
      </w:pPr>
      <w:rPr>
        <w:rFonts w:asciiTheme="minorHAnsi" w:hAnsiTheme="minorHAnsi" w:cstheme="minorHAnsi"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58" w15:restartNumberingAfterBreak="0">
    <w:nsid w:val="78757A6A"/>
    <w:multiLevelType w:val="hybridMultilevel"/>
    <w:tmpl w:val="27D451EE"/>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9" w15:restartNumberingAfterBreak="0">
    <w:nsid w:val="79B02F3A"/>
    <w:multiLevelType w:val="multilevel"/>
    <w:tmpl w:val="03008018"/>
    <w:lvl w:ilvl="0">
      <w:start w:val="1"/>
      <w:numFmt w:val="decimal"/>
      <w:lvlText w:val="%1."/>
      <w:lvlJc w:val="left"/>
      <w:pPr>
        <w:ind w:left="720" w:hanging="360"/>
      </w:pPr>
      <w:rPr>
        <w:rFonts w:hint="default"/>
        <w:b/>
        <w:bCs w:val="0"/>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7B954A50"/>
    <w:multiLevelType w:val="hybridMultilevel"/>
    <w:tmpl w:val="285EF28E"/>
    <w:lvl w:ilvl="0" w:tplc="0409000D">
      <w:start w:val="1"/>
      <w:numFmt w:val="bullet"/>
      <w:lvlText w:val=""/>
      <w:lvlJc w:val="left"/>
      <w:pPr>
        <w:ind w:left="1463" w:hanging="360"/>
      </w:pPr>
      <w:rPr>
        <w:rFonts w:ascii="Wingdings" w:hAnsi="Wingdings" w:hint="default"/>
      </w:rPr>
    </w:lvl>
    <w:lvl w:ilvl="1" w:tplc="04090003" w:tentative="1">
      <w:start w:val="1"/>
      <w:numFmt w:val="bullet"/>
      <w:lvlText w:val="o"/>
      <w:lvlJc w:val="left"/>
      <w:pPr>
        <w:ind w:left="2183" w:hanging="360"/>
      </w:pPr>
      <w:rPr>
        <w:rFonts w:ascii="Courier New" w:hAnsi="Courier New" w:cs="Courier New" w:hint="default"/>
      </w:rPr>
    </w:lvl>
    <w:lvl w:ilvl="2" w:tplc="04090005" w:tentative="1">
      <w:start w:val="1"/>
      <w:numFmt w:val="bullet"/>
      <w:lvlText w:val=""/>
      <w:lvlJc w:val="left"/>
      <w:pPr>
        <w:ind w:left="2903" w:hanging="360"/>
      </w:pPr>
      <w:rPr>
        <w:rFonts w:ascii="Wingdings" w:hAnsi="Wingdings" w:hint="default"/>
      </w:rPr>
    </w:lvl>
    <w:lvl w:ilvl="3" w:tplc="04090001" w:tentative="1">
      <w:start w:val="1"/>
      <w:numFmt w:val="bullet"/>
      <w:lvlText w:val=""/>
      <w:lvlJc w:val="left"/>
      <w:pPr>
        <w:ind w:left="3623" w:hanging="360"/>
      </w:pPr>
      <w:rPr>
        <w:rFonts w:ascii="Symbol" w:hAnsi="Symbol" w:hint="default"/>
      </w:rPr>
    </w:lvl>
    <w:lvl w:ilvl="4" w:tplc="04090003" w:tentative="1">
      <w:start w:val="1"/>
      <w:numFmt w:val="bullet"/>
      <w:lvlText w:val="o"/>
      <w:lvlJc w:val="left"/>
      <w:pPr>
        <w:ind w:left="4343" w:hanging="360"/>
      </w:pPr>
      <w:rPr>
        <w:rFonts w:ascii="Courier New" w:hAnsi="Courier New" w:cs="Courier New" w:hint="default"/>
      </w:rPr>
    </w:lvl>
    <w:lvl w:ilvl="5" w:tplc="04090005" w:tentative="1">
      <w:start w:val="1"/>
      <w:numFmt w:val="bullet"/>
      <w:lvlText w:val=""/>
      <w:lvlJc w:val="left"/>
      <w:pPr>
        <w:ind w:left="5063" w:hanging="360"/>
      </w:pPr>
      <w:rPr>
        <w:rFonts w:ascii="Wingdings" w:hAnsi="Wingdings" w:hint="default"/>
      </w:rPr>
    </w:lvl>
    <w:lvl w:ilvl="6" w:tplc="04090001" w:tentative="1">
      <w:start w:val="1"/>
      <w:numFmt w:val="bullet"/>
      <w:lvlText w:val=""/>
      <w:lvlJc w:val="left"/>
      <w:pPr>
        <w:ind w:left="5783" w:hanging="360"/>
      </w:pPr>
      <w:rPr>
        <w:rFonts w:ascii="Symbol" w:hAnsi="Symbol" w:hint="default"/>
      </w:rPr>
    </w:lvl>
    <w:lvl w:ilvl="7" w:tplc="04090003" w:tentative="1">
      <w:start w:val="1"/>
      <w:numFmt w:val="bullet"/>
      <w:lvlText w:val="o"/>
      <w:lvlJc w:val="left"/>
      <w:pPr>
        <w:ind w:left="6503" w:hanging="360"/>
      </w:pPr>
      <w:rPr>
        <w:rFonts w:ascii="Courier New" w:hAnsi="Courier New" w:cs="Courier New" w:hint="default"/>
      </w:rPr>
    </w:lvl>
    <w:lvl w:ilvl="8" w:tplc="04090005" w:tentative="1">
      <w:start w:val="1"/>
      <w:numFmt w:val="bullet"/>
      <w:lvlText w:val=""/>
      <w:lvlJc w:val="left"/>
      <w:pPr>
        <w:ind w:left="7223" w:hanging="360"/>
      </w:pPr>
      <w:rPr>
        <w:rFonts w:ascii="Wingdings" w:hAnsi="Wingdings" w:hint="default"/>
      </w:rPr>
    </w:lvl>
  </w:abstractNum>
  <w:abstractNum w:abstractNumId="61" w15:restartNumberingAfterBreak="0">
    <w:nsid w:val="7EFA1308"/>
    <w:multiLevelType w:val="hybridMultilevel"/>
    <w:tmpl w:val="BE7C451C"/>
    <w:lvl w:ilvl="0" w:tplc="B9D84562">
      <w:start w:val="1"/>
      <w:numFmt w:val="bullet"/>
      <w:lvlText w:val=""/>
      <w:lvlJc w:val="left"/>
      <w:pPr>
        <w:ind w:left="1364" w:hanging="360"/>
      </w:pPr>
      <w:rPr>
        <w:rFonts w:ascii="Symbol" w:hAnsi="Symbol" w:hint="default"/>
      </w:rPr>
    </w:lvl>
    <w:lvl w:ilvl="1" w:tplc="04180003" w:tentative="1">
      <w:start w:val="1"/>
      <w:numFmt w:val="bullet"/>
      <w:lvlText w:val="o"/>
      <w:lvlJc w:val="left"/>
      <w:pPr>
        <w:ind w:left="2084" w:hanging="360"/>
      </w:pPr>
      <w:rPr>
        <w:rFonts w:ascii="Courier New" w:hAnsi="Courier New" w:cs="Courier New" w:hint="default"/>
      </w:rPr>
    </w:lvl>
    <w:lvl w:ilvl="2" w:tplc="04180005" w:tentative="1">
      <w:start w:val="1"/>
      <w:numFmt w:val="bullet"/>
      <w:lvlText w:val=""/>
      <w:lvlJc w:val="left"/>
      <w:pPr>
        <w:ind w:left="2804" w:hanging="360"/>
      </w:pPr>
      <w:rPr>
        <w:rFonts w:ascii="Wingdings" w:hAnsi="Wingdings" w:hint="default"/>
      </w:rPr>
    </w:lvl>
    <w:lvl w:ilvl="3" w:tplc="04180001" w:tentative="1">
      <w:start w:val="1"/>
      <w:numFmt w:val="bullet"/>
      <w:lvlText w:val=""/>
      <w:lvlJc w:val="left"/>
      <w:pPr>
        <w:ind w:left="3524" w:hanging="360"/>
      </w:pPr>
      <w:rPr>
        <w:rFonts w:ascii="Symbol" w:hAnsi="Symbol" w:hint="default"/>
      </w:rPr>
    </w:lvl>
    <w:lvl w:ilvl="4" w:tplc="04180003" w:tentative="1">
      <w:start w:val="1"/>
      <w:numFmt w:val="bullet"/>
      <w:lvlText w:val="o"/>
      <w:lvlJc w:val="left"/>
      <w:pPr>
        <w:ind w:left="4244" w:hanging="360"/>
      </w:pPr>
      <w:rPr>
        <w:rFonts w:ascii="Courier New" w:hAnsi="Courier New" w:cs="Courier New" w:hint="default"/>
      </w:rPr>
    </w:lvl>
    <w:lvl w:ilvl="5" w:tplc="04180005" w:tentative="1">
      <w:start w:val="1"/>
      <w:numFmt w:val="bullet"/>
      <w:lvlText w:val=""/>
      <w:lvlJc w:val="left"/>
      <w:pPr>
        <w:ind w:left="4964" w:hanging="360"/>
      </w:pPr>
      <w:rPr>
        <w:rFonts w:ascii="Wingdings" w:hAnsi="Wingdings" w:hint="default"/>
      </w:rPr>
    </w:lvl>
    <w:lvl w:ilvl="6" w:tplc="04180001" w:tentative="1">
      <w:start w:val="1"/>
      <w:numFmt w:val="bullet"/>
      <w:lvlText w:val=""/>
      <w:lvlJc w:val="left"/>
      <w:pPr>
        <w:ind w:left="5684" w:hanging="360"/>
      </w:pPr>
      <w:rPr>
        <w:rFonts w:ascii="Symbol" w:hAnsi="Symbol" w:hint="default"/>
      </w:rPr>
    </w:lvl>
    <w:lvl w:ilvl="7" w:tplc="04180003" w:tentative="1">
      <w:start w:val="1"/>
      <w:numFmt w:val="bullet"/>
      <w:lvlText w:val="o"/>
      <w:lvlJc w:val="left"/>
      <w:pPr>
        <w:ind w:left="6404" w:hanging="360"/>
      </w:pPr>
      <w:rPr>
        <w:rFonts w:ascii="Courier New" w:hAnsi="Courier New" w:cs="Courier New" w:hint="default"/>
      </w:rPr>
    </w:lvl>
    <w:lvl w:ilvl="8" w:tplc="04180005" w:tentative="1">
      <w:start w:val="1"/>
      <w:numFmt w:val="bullet"/>
      <w:lvlText w:val=""/>
      <w:lvlJc w:val="left"/>
      <w:pPr>
        <w:ind w:left="7124" w:hanging="360"/>
      </w:pPr>
      <w:rPr>
        <w:rFonts w:ascii="Wingdings" w:hAnsi="Wingdings" w:hint="default"/>
      </w:rPr>
    </w:lvl>
  </w:abstractNum>
  <w:num w:numId="1" w16cid:durableId="193539155">
    <w:abstractNumId w:val="16"/>
  </w:num>
  <w:num w:numId="2" w16cid:durableId="483663981">
    <w:abstractNumId w:val="26"/>
  </w:num>
  <w:num w:numId="3" w16cid:durableId="1309819600">
    <w:abstractNumId w:val="57"/>
  </w:num>
  <w:num w:numId="4" w16cid:durableId="2109036227">
    <w:abstractNumId w:val="15"/>
  </w:num>
  <w:num w:numId="5" w16cid:durableId="602494084">
    <w:abstractNumId w:val="25"/>
  </w:num>
  <w:num w:numId="6" w16cid:durableId="631255712">
    <w:abstractNumId w:val="38"/>
  </w:num>
  <w:num w:numId="7" w16cid:durableId="1008824378">
    <w:abstractNumId w:val="36"/>
  </w:num>
  <w:num w:numId="8" w16cid:durableId="1292174139">
    <w:abstractNumId w:val="28"/>
  </w:num>
  <w:num w:numId="9" w16cid:durableId="575826017">
    <w:abstractNumId w:val="50"/>
  </w:num>
  <w:num w:numId="10" w16cid:durableId="526066450">
    <w:abstractNumId w:val="2"/>
  </w:num>
  <w:num w:numId="11" w16cid:durableId="1273439825">
    <w:abstractNumId w:val="37"/>
  </w:num>
  <w:num w:numId="12" w16cid:durableId="1961296300">
    <w:abstractNumId w:val="32"/>
  </w:num>
  <w:num w:numId="13" w16cid:durableId="121194225">
    <w:abstractNumId w:val="29"/>
  </w:num>
  <w:num w:numId="14" w16cid:durableId="1152602434">
    <w:abstractNumId w:val="9"/>
  </w:num>
  <w:num w:numId="15" w16cid:durableId="1186678378">
    <w:abstractNumId w:val="45"/>
  </w:num>
  <w:num w:numId="16" w16cid:durableId="27489458">
    <w:abstractNumId w:val="13"/>
  </w:num>
  <w:num w:numId="17" w16cid:durableId="1779987969">
    <w:abstractNumId w:val="18"/>
  </w:num>
  <w:num w:numId="18" w16cid:durableId="281694699">
    <w:abstractNumId w:val="47"/>
  </w:num>
  <w:num w:numId="19" w16cid:durableId="710618043">
    <w:abstractNumId w:val="19"/>
  </w:num>
  <w:num w:numId="20" w16cid:durableId="37631065">
    <w:abstractNumId w:val="17"/>
  </w:num>
  <w:num w:numId="21" w16cid:durableId="2035885815">
    <w:abstractNumId w:val="24"/>
  </w:num>
  <w:num w:numId="22" w16cid:durableId="726495567">
    <w:abstractNumId w:val="3"/>
  </w:num>
  <w:num w:numId="23" w16cid:durableId="1551383027">
    <w:abstractNumId w:val="11"/>
  </w:num>
  <w:num w:numId="24" w16cid:durableId="50428928">
    <w:abstractNumId w:val="52"/>
  </w:num>
  <w:num w:numId="25" w16cid:durableId="14507614">
    <w:abstractNumId w:val="42"/>
  </w:num>
  <w:num w:numId="26" w16cid:durableId="1636448220">
    <w:abstractNumId w:val="21"/>
  </w:num>
  <w:num w:numId="27" w16cid:durableId="1174226221">
    <w:abstractNumId w:val="60"/>
  </w:num>
  <w:num w:numId="28" w16cid:durableId="1330477486">
    <w:abstractNumId w:val="39"/>
  </w:num>
  <w:num w:numId="29" w16cid:durableId="738944137">
    <w:abstractNumId w:val="35"/>
  </w:num>
  <w:num w:numId="30" w16cid:durableId="1161657209">
    <w:abstractNumId w:val="4"/>
  </w:num>
  <w:num w:numId="31" w16cid:durableId="1058670987">
    <w:abstractNumId w:val="48"/>
  </w:num>
  <w:num w:numId="32" w16cid:durableId="866021689">
    <w:abstractNumId w:val="27"/>
  </w:num>
  <w:num w:numId="33" w16cid:durableId="95486576">
    <w:abstractNumId w:val="30"/>
  </w:num>
  <w:num w:numId="34" w16cid:durableId="1571649098">
    <w:abstractNumId w:val="56"/>
  </w:num>
  <w:num w:numId="35" w16cid:durableId="877593973">
    <w:abstractNumId w:val="51"/>
  </w:num>
  <w:num w:numId="36" w16cid:durableId="1157067342">
    <w:abstractNumId w:val="23"/>
  </w:num>
  <w:num w:numId="37" w16cid:durableId="296960299">
    <w:abstractNumId w:val="31"/>
  </w:num>
  <w:num w:numId="38" w16cid:durableId="74978214">
    <w:abstractNumId w:val="43"/>
  </w:num>
  <w:num w:numId="39" w16cid:durableId="746268873">
    <w:abstractNumId w:val="1"/>
  </w:num>
  <w:num w:numId="40" w16cid:durableId="435712358">
    <w:abstractNumId w:val="34"/>
  </w:num>
  <w:num w:numId="41" w16cid:durableId="394821498">
    <w:abstractNumId w:val="59"/>
  </w:num>
  <w:num w:numId="42" w16cid:durableId="1946769613">
    <w:abstractNumId w:val="44"/>
  </w:num>
  <w:num w:numId="43" w16cid:durableId="525826021">
    <w:abstractNumId w:val="7"/>
  </w:num>
  <w:num w:numId="44" w16cid:durableId="1081147689">
    <w:abstractNumId w:val="40"/>
  </w:num>
  <w:num w:numId="45" w16cid:durableId="1069302804">
    <w:abstractNumId w:val="61"/>
  </w:num>
  <w:num w:numId="46" w16cid:durableId="1480925545">
    <w:abstractNumId w:val="53"/>
  </w:num>
  <w:num w:numId="47" w16cid:durableId="1578976192">
    <w:abstractNumId w:val="55"/>
  </w:num>
  <w:num w:numId="48" w16cid:durableId="1175342805">
    <w:abstractNumId w:val="10"/>
  </w:num>
  <w:num w:numId="49" w16cid:durableId="2085832970">
    <w:abstractNumId w:val="33"/>
  </w:num>
  <w:num w:numId="50" w16cid:durableId="740324817">
    <w:abstractNumId w:val="12"/>
  </w:num>
  <w:num w:numId="51" w16cid:durableId="309406649">
    <w:abstractNumId w:val="6"/>
  </w:num>
  <w:num w:numId="52" w16cid:durableId="163861711">
    <w:abstractNumId w:val="8"/>
  </w:num>
  <w:num w:numId="53" w16cid:durableId="915015555">
    <w:abstractNumId w:val="58"/>
  </w:num>
  <w:num w:numId="54" w16cid:durableId="1366176021">
    <w:abstractNumId w:val="14"/>
  </w:num>
  <w:num w:numId="55" w16cid:durableId="706222405">
    <w:abstractNumId w:val="20"/>
  </w:num>
  <w:num w:numId="56" w16cid:durableId="361176377">
    <w:abstractNumId w:val="22"/>
  </w:num>
  <w:num w:numId="57" w16cid:durableId="1235385720">
    <w:abstractNumId w:val="0"/>
  </w:num>
  <w:num w:numId="58" w16cid:durableId="959149180">
    <w:abstractNumId w:val="46"/>
  </w:num>
  <w:num w:numId="59" w16cid:durableId="434638884">
    <w:abstractNumId w:val="5"/>
  </w:num>
  <w:num w:numId="60" w16cid:durableId="2085908949">
    <w:abstractNumId w:val="41"/>
  </w:num>
  <w:num w:numId="61" w16cid:durableId="1767119548">
    <w:abstractNumId w:val="49"/>
  </w:num>
  <w:num w:numId="62" w16cid:durableId="1356347236">
    <w:abstractNumId w:val="5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6" w:nlCheck="1" w:checkStyle="1"/>
  <w:activeWritingStyle w:appName="MSWord" w:lang="es-ES" w:vendorID="64" w:dllVersion="4096"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925"/>
    <w:rsid w:val="00000A15"/>
    <w:rsid w:val="00000AE8"/>
    <w:rsid w:val="0000286E"/>
    <w:rsid w:val="00003210"/>
    <w:rsid w:val="000037F2"/>
    <w:rsid w:val="000038A2"/>
    <w:rsid w:val="00003BCD"/>
    <w:rsid w:val="00004136"/>
    <w:rsid w:val="00004D8F"/>
    <w:rsid w:val="00004EBD"/>
    <w:rsid w:val="0000531B"/>
    <w:rsid w:val="000054D0"/>
    <w:rsid w:val="00007333"/>
    <w:rsid w:val="00007F8F"/>
    <w:rsid w:val="000103C3"/>
    <w:rsid w:val="00010BAB"/>
    <w:rsid w:val="0001393F"/>
    <w:rsid w:val="000139FB"/>
    <w:rsid w:val="00014547"/>
    <w:rsid w:val="00014D65"/>
    <w:rsid w:val="0001520C"/>
    <w:rsid w:val="000159FE"/>
    <w:rsid w:val="000169FA"/>
    <w:rsid w:val="0001713A"/>
    <w:rsid w:val="00020441"/>
    <w:rsid w:val="000209EF"/>
    <w:rsid w:val="000211D0"/>
    <w:rsid w:val="0002131F"/>
    <w:rsid w:val="000223DF"/>
    <w:rsid w:val="00022464"/>
    <w:rsid w:val="0002251D"/>
    <w:rsid w:val="00022E96"/>
    <w:rsid w:val="000234E1"/>
    <w:rsid w:val="000237E4"/>
    <w:rsid w:val="00023845"/>
    <w:rsid w:val="00023915"/>
    <w:rsid w:val="00024BBE"/>
    <w:rsid w:val="00024D9D"/>
    <w:rsid w:val="0002521A"/>
    <w:rsid w:val="00025784"/>
    <w:rsid w:val="00026044"/>
    <w:rsid w:val="00026320"/>
    <w:rsid w:val="00026417"/>
    <w:rsid w:val="00026E81"/>
    <w:rsid w:val="000275B2"/>
    <w:rsid w:val="00027A46"/>
    <w:rsid w:val="00027F4F"/>
    <w:rsid w:val="0003001B"/>
    <w:rsid w:val="00030B57"/>
    <w:rsid w:val="000316A4"/>
    <w:rsid w:val="0003175A"/>
    <w:rsid w:val="00031B0D"/>
    <w:rsid w:val="00031BFC"/>
    <w:rsid w:val="00031F4A"/>
    <w:rsid w:val="000322A8"/>
    <w:rsid w:val="00032616"/>
    <w:rsid w:val="00032E7C"/>
    <w:rsid w:val="00033A54"/>
    <w:rsid w:val="00033CA5"/>
    <w:rsid w:val="00033D3E"/>
    <w:rsid w:val="000343E8"/>
    <w:rsid w:val="0003527B"/>
    <w:rsid w:val="00035474"/>
    <w:rsid w:val="00035C55"/>
    <w:rsid w:val="00035FCA"/>
    <w:rsid w:val="00036126"/>
    <w:rsid w:val="0003634C"/>
    <w:rsid w:val="00037591"/>
    <w:rsid w:val="00037AD0"/>
    <w:rsid w:val="00041896"/>
    <w:rsid w:val="00041D43"/>
    <w:rsid w:val="00041E5A"/>
    <w:rsid w:val="00041FCA"/>
    <w:rsid w:val="00042141"/>
    <w:rsid w:val="00043713"/>
    <w:rsid w:val="00043F5A"/>
    <w:rsid w:val="00043FB9"/>
    <w:rsid w:val="00044476"/>
    <w:rsid w:val="00044A9D"/>
    <w:rsid w:val="0004526B"/>
    <w:rsid w:val="00045899"/>
    <w:rsid w:val="000476F9"/>
    <w:rsid w:val="00050255"/>
    <w:rsid w:val="0005039D"/>
    <w:rsid w:val="0005077A"/>
    <w:rsid w:val="00051731"/>
    <w:rsid w:val="00051F67"/>
    <w:rsid w:val="00052658"/>
    <w:rsid w:val="000539A4"/>
    <w:rsid w:val="0005451E"/>
    <w:rsid w:val="000545A8"/>
    <w:rsid w:val="00054F8A"/>
    <w:rsid w:val="00055519"/>
    <w:rsid w:val="00055B1F"/>
    <w:rsid w:val="000561C5"/>
    <w:rsid w:val="0005659E"/>
    <w:rsid w:val="00056BFD"/>
    <w:rsid w:val="00060166"/>
    <w:rsid w:val="00060B2C"/>
    <w:rsid w:val="00062BFA"/>
    <w:rsid w:val="00062E8D"/>
    <w:rsid w:val="00062E8F"/>
    <w:rsid w:val="000643CB"/>
    <w:rsid w:val="00064C7B"/>
    <w:rsid w:val="00064EFF"/>
    <w:rsid w:val="00065390"/>
    <w:rsid w:val="00065C0C"/>
    <w:rsid w:val="00065C97"/>
    <w:rsid w:val="00066D29"/>
    <w:rsid w:val="00070F30"/>
    <w:rsid w:val="0007136B"/>
    <w:rsid w:val="00072212"/>
    <w:rsid w:val="000723C6"/>
    <w:rsid w:val="00072901"/>
    <w:rsid w:val="00073E43"/>
    <w:rsid w:val="0007425E"/>
    <w:rsid w:val="00074DF6"/>
    <w:rsid w:val="00074E83"/>
    <w:rsid w:val="0007571E"/>
    <w:rsid w:val="000759AC"/>
    <w:rsid w:val="0007659B"/>
    <w:rsid w:val="000769CC"/>
    <w:rsid w:val="00080DFB"/>
    <w:rsid w:val="00081266"/>
    <w:rsid w:val="00081776"/>
    <w:rsid w:val="000829E0"/>
    <w:rsid w:val="0008343B"/>
    <w:rsid w:val="000836CA"/>
    <w:rsid w:val="000838C2"/>
    <w:rsid w:val="000857F3"/>
    <w:rsid w:val="000858AE"/>
    <w:rsid w:val="00086120"/>
    <w:rsid w:val="00086554"/>
    <w:rsid w:val="00086A89"/>
    <w:rsid w:val="00086B4B"/>
    <w:rsid w:val="00090BB5"/>
    <w:rsid w:val="00091092"/>
    <w:rsid w:val="00091E72"/>
    <w:rsid w:val="000922C5"/>
    <w:rsid w:val="00092616"/>
    <w:rsid w:val="0009367E"/>
    <w:rsid w:val="000936DE"/>
    <w:rsid w:val="0009374C"/>
    <w:rsid w:val="00095EA1"/>
    <w:rsid w:val="00096CC7"/>
    <w:rsid w:val="00097036"/>
    <w:rsid w:val="000978E8"/>
    <w:rsid w:val="00097D62"/>
    <w:rsid w:val="000A1190"/>
    <w:rsid w:val="000A12EB"/>
    <w:rsid w:val="000A2CCF"/>
    <w:rsid w:val="000A338C"/>
    <w:rsid w:val="000A3E2B"/>
    <w:rsid w:val="000A4CB3"/>
    <w:rsid w:val="000A512B"/>
    <w:rsid w:val="000A5606"/>
    <w:rsid w:val="000A5DB6"/>
    <w:rsid w:val="000A685E"/>
    <w:rsid w:val="000A6C04"/>
    <w:rsid w:val="000A7AAA"/>
    <w:rsid w:val="000B01FC"/>
    <w:rsid w:val="000B048B"/>
    <w:rsid w:val="000B0BF3"/>
    <w:rsid w:val="000B0EB6"/>
    <w:rsid w:val="000B17CF"/>
    <w:rsid w:val="000B32BF"/>
    <w:rsid w:val="000B3A9D"/>
    <w:rsid w:val="000B47F6"/>
    <w:rsid w:val="000B4BD0"/>
    <w:rsid w:val="000B54F0"/>
    <w:rsid w:val="000B57DE"/>
    <w:rsid w:val="000B6128"/>
    <w:rsid w:val="000B661F"/>
    <w:rsid w:val="000B69B7"/>
    <w:rsid w:val="000B77CE"/>
    <w:rsid w:val="000B7D7D"/>
    <w:rsid w:val="000C16A4"/>
    <w:rsid w:val="000C1D9B"/>
    <w:rsid w:val="000C2018"/>
    <w:rsid w:val="000C2DB5"/>
    <w:rsid w:val="000C388E"/>
    <w:rsid w:val="000C39B8"/>
    <w:rsid w:val="000C3C7C"/>
    <w:rsid w:val="000C3F6A"/>
    <w:rsid w:val="000C4653"/>
    <w:rsid w:val="000C560C"/>
    <w:rsid w:val="000C6C8F"/>
    <w:rsid w:val="000C7E7E"/>
    <w:rsid w:val="000D1502"/>
    <w:rsid w:val="000D1CD8"/>
    <w:rsid w:val="000D27DE"/>
    <w:rsid w:val="000D2DEE"/>
    <w:rsid w:val="000D3B51"/>
    <w:rsid w:val="000D4EBB"/>
    <w:rsid w:val="000D525C"/>
    <w:rsid w:val="000D7756"/>
    <w:rsid w:val="000D7A1D"/>
    <w:rsid w:val="000E094D"/>
    <w:rsid w:val="000E0E85"/>
    <w:rsid w:val="000E1434"/>
    <w:rsid w:val="000E1A4A"/>
    <w:rsid w:val="000E5783"/>
    <w:rsid w:val="000E6C5A"/>
    <w:rsid w:val="000E6E03"/>
    <w:rsid w:val="000E7062"/>
    <w:rsid w:val="000E7194"/>
    <w:rsid w:val="000E75DE"/>
    <w:rsid w:val="000F01A6"/>
    <w:rsid w:val="000F3638"/>
    <w:rsid w:val="000F37A9"/>
    <w:rsid w:val="000F51BE"/>
    <w:rsid w:val="000F5B61"/>
    <w:rsid w:val="000F5CBC"/>
    <w:rsid w:val="000F6AC3"/>
    <w:rsid w:val="000F70EC"/>
    <w:rsid w:val="000F7204"/>
    <w:rsid w:val="000F75A3"/>
    <w:rsid w:val="001001C1"/>
    <w:rsid w:val="00102605"/>
    <w:rsid w:val="00103F42"/>
    <w:rsid w:val="00104CB6"/>
    <w:rsid w:val="00104ECC"/>
    <w:rsid w:val="00106829"/>
    <w:rsid w:val="00106C45"/>
    <w:rsid w:val="0010745B"/>
    <w:rsid w:val="001109B1"/>
    <w:rsid w:val="00110BC5"/>
    <w:rsid w:val="00111426"/>
    <w:rsid w:val="00111CE6"/>
    <w:rsid w:val="00112081"/>
    <w:rsid w:val="00112D03"/>
    <w:rsid w:val="00112F2B"/>
    <w:rsid w:val="00113DD4"/>
    <w:rsid w:val="001145B5"/>
    <w:rsid w:val="00114973"/>
    <w:rsid w:val="001158CF"/>
    <w:rsid w:val="001206ED"/>
    <w:rsid w:val="00122E91"/>
    <w:rsid w:val="001232FB"/>
    <w:rsid w:val="0012380E"/>
    <w:rsid w:val="001239C6"/>
    <w:rsid w:val="00123A05"/>
    <w:rsid w:val="00123EA3"/>
    <w:rsid w:val="00123F38"/>
    <w:rsid w:val="00124549"/>
    <w:rsid w:val="00124A05"/>
    <w:rsid w:val="00125544"/>
    <w:rsid w:val="00125B6C"/>
    <w:rsid w:val="0012606F"/>
    <w:rsid w:val="00126515"/>
    <w:rsid w:val="00126ABA"/>
    <w:rsid w:val="00126C43"/>
    <w:rsid w:val="00126E72"/>
    <w:rsid w:val="00127999"/>
    <w:rsid w:val="001302A3"/>
    <w:rsid w:val="001302AE"/>
    <w:rsid w:val="00130698"/>
    <w:rsid w:val="001308C8"/>
    <w:rsid w:val="00130A8D"/>
    <w:rsid w:val="00131926"/>
    <w:rsid w:val="001319D5"/>
    <w:rsid w:val="00131DAC"/>
    <w:rsid w:val="001331FB"/>
    <w:rsid w:val="0013332C"/>
    <w:rsid w:val="0013342E"/>
    <w:rsid w:val="00133B9F"/>
    <w:rsid w:val="00134109"/>
    <w:rsid w:val="001343F3"/>
    <w:rsid w:val="0013509B"/>
    <w:rsid w:val="001350BF"/>
    <w:rsid w:val="001355A6"/>
    <w:rsid w:val="00135C11"/>
    <w:rsid w:val="001368FF"/>
    <w:rsid w:val="001370C2"/>
    <w:rsid w:val="001373F2"/>
    <w:rsid w:val="00137457"/>
    <w:rsid w:val="00137A3B"/>
    <w:rsid w:val="00137A61"/>
    <w:rsid w:val="00137B9B"/>
    <w:rsid w:val="00137EDF"/>
    <w:rsid w:val="001401C0"/>
    <w:rsid w:val="00140273"/>
    <w:rsid w:val="001429E4"/>
    <w:rsid w:val="00144709"/>
    <w:rsid w:val="00144734"/>
    <w:rsid w:val="00144A9B"/>
    <w:rsid w:val="00144B0E"/>
    <w:rsid w:val="0014530F"/>
    <w:rsid w:val="00145EED"/>
    <w:rsid w:val="00146060"/>
    <w:rsid w:val="001461B6"/>
    <w:rsid w:val="00146472"/>
    <w:rsid w:val="00146BDB"/>
    <w:rsid w:val="001473B2"/>
    <w:rsid w:val="00147F5C"/>
    <w:rsid w:val="0015070C"/>
    <w:rsid w:val="001518A8"/>
    <w:rsid w:val="00151DE7"/>
    <w:rsid w:val="001521D8"/>
    <w:rsid w:val="00153247"/>
    <w:rsid w:val="0015421B"/>
    <w:rsid w:val="00154D6C"/>
    <w:rsid w:val="00154E75"/>
    <w:rsid w:val="001561B8"/>
    <w:rsid w:val="00156A29"/>
    <w:rsid w:val="001571E5"/>
    <w:rsid w:val="00157274"/>
    <w:rsid w:val="00157304"/>
    <w:rsid w:val="00157688"/>
    <w:rsid w:val="0015795D"/>
    <w:rsid w:val="00157D08"/>
    <w:rsid w:val="00160EA5"/>
    <w:rsid w:val="001614C3"/>
    <w:rsid w:val="00162775"/>
    <w:rsid w:val="00163F40"/>
    <w:rsid w:val="00163F7F"/>
    <w:rsid w:val="00166022"/>
    <w:rsid w:val="00166475"/>
    <w:rsid w:val="00170A87"/>
    <w:rsid w:val="00170BAC"/>
    <w:rsid w:val="0017186F"/>
    <w:rsid w:val="00171D50"/>
    <w:rsid w:val="00172BB7"/>
    <w:rsid w:val="00172BEA"/>
    <w:rsid w:val="00172CF2"/>
    <w:rsid w:val="00174030"/>
    <w:rsid w:val="0017451C"/>
    <w:rsid w:val="00174AFF"/>
    <w:rsid w:val="00174C8F"/>
    <w:rsid w:val="00175E60"/>
    <w:rsid w:val="001764A5"/>
    <w:rsid w:val="00180A02"/>
    <w:rsid w:val="00180AE1"/>
    <w:rsid w:val="001811E0"/>
    <w:rsid w:val="00181303"/>
    <w:rsid w:val="00181880"/>
    <w:rsid w:val="00182BF4"/>
    <w:rsid w:val="00182C6E"/>
    <w:rsid w:val="00183452"/>
    <w:rsid w:val="0018399A"/>
    <w:rsid w:val="00184606"/>
    <w:rsid w:val="00184717"/>
    <w:rsid w:val="00184B7E"/>
    <w:rsid w:val="00184BE4"/>
    <w:rsid w:val="0018505A"/>
    <w:rsid w:val="00185454"/>
    <w:rsid w:val="001904B1"/>
    <w:rsid w:val="001915A2"/>
    <w:rsid w:val="001918DB"/>
    <w:rsid w:val="00191A65"/>
    <w:rsid w:val="00192ED4"/>
    <w:rsid w:val="001939EF"/>
    <w:rsid w:val="00196069"/>
    <w:rsid w:val="0019652B"/>
    <w:rsid w:val="001965D4"/>
    <w:rsid w:val="001969AC"/>
    <w:rsid w:val="00196E3E"/>
    <w:rsid w:val="00197958"/>
    <w:rsid w:val="001A001D"/>
    <w:rsid w:val="001A0821"/>
    <w:rsid w:val="001A1576"/>
    <w:rsid w:val="001A2C69"/>
    <w:rsid w:val="001A2CEC"/>
    <w:rsid w:val="001A3FB1"/>
    <w:rsid w:val="001A47C8"/>
    <w:rsid w:val="001A515A"/>
    <w:rsid w:val="001A516F"/>
    <w:rsid w:val="001A52C2"/>
    <w:rsid w:val="001A6957"/>
    <w:rsid w:val="001A6F2D"/>
    <w:rsid w:val="001A7672"/>
    <w:rsid w:val="001B0626"/>
    <w:rsid w:val="001B091D"/>
    <w:rsid w:val="001B16B8"/>
    <w:rsid w:val="001B197F"/>
    <w:rsid w:val="001B1DFF"/>
    <w:rsid w:val="001B23E7"/>
    <w:rsid w:val="001B3E89"/>
    <w:rsid w:val="001B69FA"/>
    <w:rsid w:val="001B73F8"/>
    <w:rsid w:val="001B757A"/>
    <w:rsid w:val="001C0DDF"/>
    <w:rsid w:val="001C10BC"/>
    <w:rsid w:val="001C124A"/>
    <w:rsid w:val="001C186C"/>
    <w:rsid w:val="001C1C5F"/>
    <w:rsid w:val="001C1D22"/>
    <w:rsid w:val="001C217E"/>
    <w:rsid w:val="001C38DF"/>
    <w:rsid w:val="001C5839"/>
    <w:rsid w:val="001C62AB"/>
    <w:rsid w:val="001D0317"/>
    <w:rsid w:val="001D05D5"/>
    <w:rsid w:val="001D07CF"/>
    <w:rsid w:val="001D15C3"/>
    <w:rsid w:val="001D1634"/>
    <w:rsid w:val="001D1863"/>
    <w:rsid w:val="001D2780"/>
    <w:rsid w:val="001D2BB0"/>
    <w:rsid w:val="001D2C59"/>
    <w:rsid w:val="001D35CC"/>
    <w:rsid w:val="001D3B6C"/>
    <w:rsid w:val="001D46D7"/>
    <w:rsid w:val="001D4710"/>
    <w:rsid w:val="001D4EFE"/>
    <w:rsid w:val="001D5CFA"/>
    <w:rsid w:val="001D6969"/>
    <w:rsid w:val="001D70D5"/>
    <w:rsid w:val="001D715C"/>
    <w:rsid w:val="001E0613"/>
    <w:rsid w:val="001E0ED4"/>
    <w:rsid w:val="001E107F"/>
    <w:rsid w:val="001E1E72"/>
    <w:rsid w:val="001E3817"/>
    <w:rsid w:val="001E560C"/>
    <w:rsid w:val="001E678E"/>
    <w:rsid w:val="001E6905"/>
    <w:rsid w:val="001E6A4B"/>
    <w:rsid w:val="001E7468"/>
    <w:rsid w:val="001F03A6"/>
    <w:rsid w:val="001F14EA"/>
    <w:rsid w:val="001F24FD"/>
    <w:rsid w:val="001F2C96"/>
    <w:rsid w:val="001F3D41"/>
    <w:rsid w:val="001F4442"/>
    <w:rsid w:val="001F5BBC"/>
    <w:rsid w:val="001F7986"/>
    <w:rsid w:val="001F7B48"/>
    <w:rsid w:val="00200209"/>
    <w:rsid w:val="002003EB"/>
    <w:rsid w:val="00200911"/>
    <w:rsid w:val="00200E8C"/>
    <w:rsid w:val="00201078"/>
    <w:rsid w:val="00202148"/>
    <w:rsid w:val="002024EC"/>
    <w:rsid w:val="002028EF"/>
    <w:rsid w:val="00202A41"/>
    <w:rsid w:val="00203616"/>
    <w:rsid w:val="0020438E"/>
    <w:rsid w:val="0020486D"/>
    <w:rsid w:val="002048D7"/>
    <w:rsid w:val="00204FB1"/>
    <w:rsid w:val="00205554"/>
    <w:rsid w:val="00207B34"/>
    <w:rsid w:val="0021023E"/>
    <w:rsid w:val="0021086C"/>
    <w:rsid w:val="00210BA5"/>
    <w:rsid w:val="002111D6"/>
    <w:rsid w:val="002119F8"/>
    <w:rsid w:val="00211FA7"/>
    <w:rsid w:val="00212844"/>
    <w:rsid w:val="00213160"/>
    <w:rsid w:val="0021373D"/>
    <w:rsid w:val="00213E36"/>
    <w:rsid w:val="00213F7F"/>
    <w:rsid w:val="00214C9B"/>
    <w:rsid w:val="00215E41"/>
    <w:rsid w:val="002162A0"/>
    <w:rsid w:val="00216E80"/>
    <w:rsid w:val="00216E91"/>
    <w:rsid w:val="002172E7"/>
    <w:rsid w:val="00217353"/>
    <w:rsid w:val="00217592"/>
    <w:rsid w:val="00217B4C"/>
    <w:rsid w:val="00222DE2"/>
    <w:rsid w:val="00224400"/>
    <w:rsid w:val="00224823"/>
    <w:rsid w:val="00225A61"/>
    <w:rsid w:val="00226766"/>
    <w:rsid w:val="00226CFA"/>
    <w:rsid w:val="00227788"/>
    <w:rsid w:val="00230709"/>
    <w:rsid w:val="00230BEF"/>
    <w:rsid w:val="002310A8"/>
    <w:rsid w:val="00231DAB"/>
    <w:rsid w:val="00232795"/>
    <w:rsid w:val="0023309E"/>
    <w:rsid w:val="002336CA"/>
    <w:rsid w:val="00234072"/>
    <w:rsid w:val="002345D3"/>
    <w:rsid w:val="00234FFB"/>
    <w:rsid w:val="0023546F"/>
    <w:rsid w:val="00235857"/>
    <w:rsid w:val="00235CBF"/>
    <w:rsid w:val="002366F8"/>
    <w:rsid w:val="00236AA0"/>
    <w:rsid w:val="00236B80"/>
    <w:rsid w:val="002401A8"/>
    <w:rsid w:val="002409DC"/>
    <w:rsid w:val="00241B99"/>
    <w:rsid w:val="00241CCD"/>
    <w:rsid w:val="00242588"/>
    <w:rsid w:val="002425D6"/>
    <w:rsid w:val="00242643"/>
    <w:rsid w:val="00243CDB"/>
    <w:rsid w:val="00244A1F"/>
    <w:rsid w:val="00244D7A"/>
    <w:rsid w:val="0024585C"/>
    <w:rsid w:val="00245E53"/>
    <w:rsid w:val="0024654B"/>
    <w:rsid w:val="0024750E"/>
    <w:rsid w:val="00247517"/>
    <w:rsid w:val="0024770B"/>
    <w:rsid w:val="002502BF"/>
    <w:rsid w:val="002515C1"/>
    <w:rsid w:val="00251660"/>
    <w:rsid w:val="00251CD8"/>
    <w:rsid w:val="00252CA5"/>
    <w:rsid w:val="0025345A"/>
    <w:rsid w:val="002537E6"/>
    <w:rsid w:val="0025386A"/>
    <w:rsid w:val="00254287"/>
    <w:rsid w:val="002545A4"/>
    <w:rsid w:val="00254D01"/>
    <w:rsid w:val="00255473"/>
    <w:rsid w:val="0025560D"/>
    <w:rsid w:val="00255A6F"/>
    <w:rsid w:val="00255EDC"/>
    <w:rsid w:val="00256A4A"/>
    <w:rsid w:val="00257129"/>
    <w:rsid w:val="00257830"/>
    <w:rsid w:val="00260A38"/>
    <w:rsid w:val="0026153A"/>
    <w:rsid w:val="00261627"/>
    <w:rsid w:val="00261F6B"/>
    <w:rsid w:val="002624E3"/>
    <w:rsid w:val="00263C59"/>
    <w:rsid w:val="0026412F"/>
    <w:rsid w:val="00265A05"/>
    <w:rsid w:val="00266430"/>
    <w:rsid w:val="00267309"/>
    <w:rsid w:val="002676AF"/>
    <w:rsid w:val="002713D9"/>
    <w:rsid w:val="00271548"/>
    <w:rsid w:val="0027287B"/>
    <w:rsid w:val="002729A9"/>
    <w:rsid w:val="00273A11"/>
    <w:rsid w:val="00273CB2"/>
    <w:rsid w:val="00274BDC"/>
    <w:rsid w:val="002760B2"/>
    <w:rsid w:val="0027776E"/>
    <w:rsid w:val="00280D2A"/>
    <w:rsid w:val="00281348"/>
    <w:rsid w:val="00281B0E"/>
    <w:rsid w:val="00281E6D"/>
    <w:rsid w:val="00282F95"/>
    <w:rsid w:val="00283650"/>
    <w:rsid w:val="00283CBD"/>
    <w:rsid w:val="00283F5A"/>
    <w:rsid w:val="0028507F"/>
    <w:rsid w:val="00286FFD"/>
    <w:rsid w:val="002901A5"/>
    <w:rsid w:val="0029165A"/>
    <w:rsid w:val="00291D69"/>
    <w:rsid w:val="0029294E"/>
    <w:rsid w:val="00292A2C"/>
    <w:rsid w:val="00292ACF"/>
    <w:rsid w:val="002933D2"/>
    <w:rsid w:val="0029616F"/>
    <w:rsid w:val="0029652C"/>
    <w:rsid w:val="00297975"/>
    <w:rsid w:val="002A009D"/>
    <w:rsid w:val="002A026B"/>
    <w:rsid w:val="002A152B"/>
    <w:rsid w:val="002A1A30"/>
    <w:rsid w:val="002A34DC"/>
    <w:rsid w:val="002A35F2"/>
    <w:rsid w:val="002A3CE6"/>
    <w:rsid w:val="002A3FD3"/>
    <w:rsid w:val="002A4315"/>
    <w:rsid w:val="002A4434"/>
    <w:rsid w:val="002A459B"/>
    <w:rsid w:val="002A5F8C"/>
    <w:rsid w:val="002A7B06"/>
    <w:rsid w:val="002B0A37"/>
    <w:rsid w:val="002B0C01"/>
    <w:rsid w:val="002B21FC"/>
    <w:rsid w:val="002B2898"/>
    <w:rsid w:val="002B3173"/>
    <w:rsid w:val="002B31D0"/>
    <w:rsid w:val="002B3991"/>
    <w:rsid w:val="002B41CB"/>
    <w:rsid w:val="002B48B9"/>
    <w:rsid w:val="002B555C"/>
    <w:rsid w:val="002B5CF8"/>
    <w:rsid w:val="002B5EA2"/>
    <w:rsid w:val="002B5FD1"/>
    <w:rsid w:val="002B6136"/>
    <w:rsid w:val="002B656C"/>
    <w:rsid w:val="002B7AEE"/>
    <w:rsid w:val="002B7F2E"/>
    <w:rsid w:val="002B7F7C"/>
    <w:rsid w:val="002C02EC"/>
    <w:rsid w:val="002C06C9"/>
    <w:rsid w:val="002C0997"/>
    <w:rsid w:val="002C1365"/>
    <w:rsid w:val="002C1706"/>
    <w:rsid w:val="002C2293"/>
    <w:rsid w:val="002C2ACD"/>
    <w:rsid w:val="002C344A"/>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589"/>
    <w:rsid w:val="002E07CA"/>
    <w:rsid w:val="002E0A4E"/>
    <w:rsid w:val="002E1BC9"/>
    <w:rsid w:val="002E2406"/>
    <w:rsid w:val="002E290C"/>
    <w:rsid w:val="002E2DE1"/>
    <w:rsid w:val="002E3314"/>
    <w:rsid w:val="002E3B5D"/>
    <w:rsid w:val="002E3E3C"/>
    <w:rsid w:val="002E4689"/>
    <w:rsid w:val="002E6CD5"/>
    <w:rsid w:val="002E6F4B"/>
    <w:rsid w:val="002E6F67"/>
    <w:rsid w:val="002F0AEC"/>
    <w:rsid w:val="002F231F"/>
    <w:rsid w:val="002F31E7"/>
    <w:rsid w:val="002F32B9"/>
    <w:rsid w:val="002F610F"/>
    <w:rsid w:val="002F648D"/>
    <w:rsid w:val="002F7BC5"/>
    <w:rsid w:val="002F7F80"/>
    <w:rsid w:val="003018EE"/>
    <w:rsid w:val="00301D7E"/>
    <w:rsid w:val="00301D95"/>
    <w:rsid w:val="0030232B"/>
    <w:rsid w:val="003059B5"/>
    <w:rsid w:val="003059D0"/>
    <w:rsid w:val="00305B35"/>
    <w:rsid w:val="00306A66"/>
    <w:rsid w:val="00306DEA"/>
    <w:rsid w:val="003103DE"/>
    <w:rsid w:val="003107DC"/>
    <w:rsid w:val="003107EA"/>
    <w:rsid w:val="00311180"/>
    <w:rsid w:val="00311DDB"/>
    <w:rsid w:val="003126EB"/>
    <w:rsid w:val="00312BBA"/>
    <w:rsid w:val="0031398C"/>
    <w:rsid w:val="00314A18"/>
    <w:rsid w:val="00314D28"/>
    <w:rsid w:val="00315030"/>
    <w:rsid w:val="00315299"/>
    <w:rsid w:val="00315915"/>
    <w:rsid w:val="00315AAF"/>
    <w:rsid w:val="00315FB7"/>
    <w:rsid w:val="003166C2"/>
    <w:rsid w:val="00316B7B"/>
    <w:rsid w:val="003170B5"/>
    <w:rsid w:val="00317581"/>
    <w:rsid w:val="00321318"/>
    <w:rsid w:val="0032247A"/>
    <w:rsid w:val="003227DC"/>
    <w:rsid w:val="00322D68"/>
    <w:rsid w:val="00323080"/>
    <w:rsid w:val="00323CBC"/>
    <w:rsid w:val="00324E39"/>
    <w:rsid w:val="00325041"/>
    <w:rsid w:val="003250AA"/>
    <w:rsid w:val="00325370"/>
    <w:rsid w:val="00325D3D"/>
    <w:rsid w:val="00326D94"/>
    <w:rsid w:val="00327074"/>
    <w:rsid w:val="00327D5F"/>
    <w:rsid w:val="00330111"/>
    <w:rsid w:val="00330465"/>
    <w:rsid w:val="003305C8"/>
    <w:rsid w:val="003307C0"/>
    <w:rsid w:val="003314BB"/>
    <w:rsid w:val="0033162E"/>
    <w:rsid w:val="00331B1A"/>
    <w:rsid w:val="00332569"/>
    <w:rsid w:val="0033347A"/>
    <w:rsid w:val="00333935"/>
    <w:rsid w:val="003342BB"/>
    <w:rsid w:val="00334B46"/>
    <w:rsid w:val="00335304"/>
    <w:rsid w:val="003369C7"/>
    <w:rsid w:val="00336BFF"/>
    <w:rsid w:val="00336E0A"/>
    <w:rsid w:val="00337042"/>
    <w:rsid w:val="00337478"/>
    <w:rsid w:val="003400BC"/>
    <w:rsid w:val="003403F2"/>
    <w:rsid w:val="00340585"/>
    <w:rsid w:val="003405A8"/>
    <w:rsid w:val="0034095D"/>
    <w:rsid w:val="00340E6D"/>
    <w:rsid w:val="0034243B"/>
    <w:rsid w:val="00342C2A"/>
    <w:rsid w:val="00343185"/>
    <w:rsid w:val="00344283"/>
    <w:rsid w:val="003453B7"/>
    <w:rsid w:val="0034619C"/>
    <w:rsid w:val="00346809"/>
    <w:rsid w:val="00346CAD"/>
    <w:rsid w:val="00346DE1"/>
    <w:rsid w:val="003519E6"/>
    <w:rsid w:val="00352B01"/>
    <w:rsid w:val="00352E99"/>
    <w:rsid w:val="003532D4"/>
    <w:rsid w:val="00354097"/>
    <w:rsid w:val="003555AF"/>
    <w:rsid w:val="0035798E"/>
    <w:rsid w:val="00360367"/>
    <w:rsid w:val="00360896"/>
    <w:rsid w:val="00360940"/>
    <w:rsid w:val="00360BDE"/>
    <w:rsid w:val="00361261"/>
    <w:rsid w:val="0036174E"/>
    <w:rsid w:val="0036244F"/>
    <w:rsid w:val="00363F5D"/>
    <w:rsid w:val="0036401B"/>
    <w:rsid w:val="00364146"/>
    <w:rsid w:val="00364B2E"/>
    <w:rsid w:val="00365ECF"/>
    <w:rsid w:val="00366679"/>
    <w:rsid w:val="00366A1E"/>
    <w:rsid w:val="0036729A"/>
    <w:rsid w:val="00367812"/>
    <w:rsid w:val="003706C3"/>
    <w:rsid w:val="003708B3"/>
    <w:rsid w:val="00370D3A"/>
    <w:rsid w:val="003712E5"/>
    <w:rsid w:val="0037226F"/>
    <w:rsid w:val="0037268E"/>
    <w:rsid w:val="00372B7C"/>
    <w:rsid w:val="00372D79"/>
    <w:rsid w:val="00373916"/>
    <w:rsid w:val="00374C22"/>
    <w:rsid w:val="00375CDC"/>
    <w:rsid w:val="0037630B"/>
    <w:rsid w:val="00376868"/>
    <w:rsid w:val="00377AF1"/>
    <w:rsid w:val="003805D5"/>
    <w:rsid w:val="0038098A"/>
    <w:rsid w:val="00380AB4"/>
    <w:rsid w:val="003812FE"/>
    <w:rsid w:val="00382B2D"/>
    <w:rsid w:val="00383592"/>
    <w:rsid w:val="0038380F"/>
    <w:rsid w:val="003843C0"/>
    <w:rsid w:val="003846D9"/>
    <w:rsid w:val="003850A4"/>
    <w:rsid w:val="00386243"/>
    <w:rsid w:val="00386934"/>
    <w:rsid w:val="0038729E"/>
    <w:rsid w:val="003911ED"/>
    <w:rsid w:val="00393A5A"/>
    <w:rsid w:val="00393CFB"/>
    <w:rsid w:val="00395673"/>
    <w:rsid w:val="00397D9F"/>
    <w:rsid w:val="003A07E0"/>
    <w:rsid w:val="003A10A6"/>
    <w:rsid w:val="003A1815"/>
    <w:rsid w:val="003A201C"/>
    <w:rsid w:val="003A2F44"/>
    <w:rsid w:val="003A35CA"/>
    <w:rsid w:val="003A3867"/>
    <w:rsid w:val="003A435A"/>
    <w:rsid w:val="003A4C9D"/>
    <w:rsid w:val="003A4EC1"/>
    <w:rsid w:val="003A4FBB"/>
    <w:rsid w:val="003A5F5C"/>
    <w:rsid w:val="003A6BF6"/>
    <w:rsid w:val="003A6C33"/>
    <w:rsid w:val="003A7932"/>
    <w:rsid w:val="003B0BD4"/>
    <w:rsid w:val="003B0DEA"/>
    <w:rsid w:val="003B1A11"/>
    <w:rsid w:val="003B1AD0"/>
    <w:rsid w:val="003B21E8"/>
    <w:rsid w:val="003B2669"/>
    <w:rsid w:val="003B2A8F"/>
    <w:rsid w:val="003B2B1D"/>
    <w:rsid w:val="003B318B"/>
    <w:rsid w:val="003B3BDF"/>
    <w:rsid w:val="003B5202"/>
    <w:rsid w:val="003B52DF"/>
    <w:rsid w:val="003B59E6"/>
    <w:rsid w:val="003B5D4E"/>
    <w:rsid w:val="003B6AD5"/>
    <w:rsid w:val="003B6DC9"/>
    <w:rsid w:val="003B6E50"/>
    <w:rsid w:val="003B700F"/>
    <w:rsid w:val="003C017F"/>
    <w:rsid w:val="003C0693"/>
    <w:rsid w:val="003C1033"/>
    <w:rsid w:val="003C1B3A"/>
    <w:rsid w:val="003C2043"/>
    <w:rsid w:val="003C2751"/>
    <w:rsid w:val="003C3226"/>
    <w:rsid w:val="003C3A93"/>
    <w:rsid w:val="003C41A5"/>
    <w:rsid w:val="003C44EF"/>
    <w:rsid w:val="003C50BF"/>
    <w:rsid w:val="003C5813"/>
    <w:rsid w:val="003C6593"/>
    <w:rsid w:val="003C679D"/>
    <w:rsid w:val="003D0C30"/>
    <w:rsid w:val="003D110D"/>
    <w:rsid w:val="003D167F"/>
    <w:rsid w:val="003D1DCF"/>
    <w:rsid w:val="003D279E"/>
    <w:rsid w:val="003D2A4A"/>
    <w:rsid w:val="003D3591"/>
    <w:rsid w:val="003D382F"/>
    <w:rsid w:val="003D49A2"/>
    <w:rsid w:val="003D4F63"/>
    <w:rsid w:val="003D549A"/>
    <w:rsid w:val="003D584A"/>
    <w:rsid w:val="003D6BC6"/>
    <w:rsid w:val="003D6C52"/>
    <w:rsid w:val="003D7D7A"/>
    <w:rsid w:val="003E01E7"/>
    <w:rsid w:val="003E0656"/>
    <w:rsid w:val="003E0C18"/>
    <w:rsid w:val="003E11C1"/>
    <w:rsid w:val="003E1300"/>
    <w:rsid w:val="003E1B56"/>
    <w:rsid w:val="003E1DE6"/>
    <w:rsid w:val="003E3569"/>
    <w:rsid w:val="003E3B76"/>
    <w:rsid w:val="003E4455"/>
    <w:rsid w:val="003E4B89"/>
    <w:rsid w:val="003E5577"/>
    <w:rsid w:val="003E7890"/>
    <w:rsid w:val="003F0378"/>
    <w:rsid w:val="003F2814"/>
    <w:rsid w:val="003F291C"/>
    <w:rsid w:val="003F35EC"/>
    <w:rsid w:val="003F3DA3"/>
    <w:rsid w:val="003F3DE9"/>
    <w:rsid w:val="003F52EE"/>
    <w:rsid w:val="003F5965"/>
    <w:rsid w:val="003F5AA4"/>
    <w:rsid w:val="003F5E32"/>
    <w:rsid w:val="003F6547"/>
    <w:rsid w:val="003F6705"/>
    <w:rsid w:val="003F6A77"/>
    <w:rsid w:val="003F726D"/>
    <w:rsid w:val="003F7FF5"/>
    <w:rsid w:val="0040061D"/>
    <w:rsid w:val="00400F91"/>
    <w:rsid w:val="00401519"/>
    <w:rsid w:val="004019C5"/>
    <w:rsid w:val="00401E75"/>
    <w:rsid w:val="00402271"/>
    <w:rsid w:val="00403D40"/>
    <w:rsid w:val="004043E9"/>
    <w:rsid w:val="00405E4F"/>
    <w:rsid w:val="0040673B"/>
    <w:rsid w:val="00407C6E"/>
    <w:rsid w:val="00410283"/>
    <w:rsid w:val="00411482"/>
    <w:rsid w:val="0041354A"/>
    <w:rsid w:val="00414027"/>
    <w:rsid w:val="004142A5"/>
    <w:rsid w:val="004148A1"/>
    <w:rsid w:val="00414FD9"/>
    <w:rsid w:val="004152EB"/>
    <w:rsid w:val="004156D0"/>
    <w:rsid w:val="00415ADA"/>
    <w:rsid w:val="004160BE"/>
    <w:rsid w:val="00416532"/>
    <w:rsid w:val="00416E07"/>
    <w:rsid w:val="0041736A"/>
    <w:rsid w:val="004174BA"/>
    <w:rsid w:val="00417E8F"/>
    <w:rsid w:val="00417ED0"/>
    <w:rsid w:val="00420B6F"/>
    <w:rsid w:val="0042175D"/>
    <w:rsid w:val="00421853"/>
    <w:rsid w:val="004246C7"/>
    <w:rsid w:val="00424FD8"/>
    <w:rsid w:val="004251AD"/>
    <w:rsid w:val="004264AE"/>
    <w:rsid w:val="00427304"/>
    <w:rsid w:val="00427684"/>
    <w:rsid w:val="00427969"/>
    <w:rsid w:val="004302A0"/>
    <w:rsid w:val="004302EE"/>
    <w:rsid w:val="00430CBC"/>
    <w:rsid w:val="004315CB"/>
    <w:rsid w:val="004326A6"/>
    <w:rsid w:val="00433821"/>
    <w:rsid w:val="00435242"/>
    <w:rsid w:val="00435A49"/>
    <w:rsid w:val="00435FE5"/>
    <w:rsid w:val="0043734B"/>
    <w:rsid w:val="004406BC"/>
    <w:rsid w:val="00440907"/>
    <w:rsid w:val="0044108E"/>
    <w:rsid w:val="0044217A"/>
    <w:rsid w:val="00443160"/>
    <w:rsid w:val="0044317D"/>
    <w:rsid w:val="00443A52"/>
    <w:rsid w:val="00443C19"/>
    <w:rsid w:val="00444AD5"/>
    <w:rsid w:val="00444B20"/>
    <w:rsid w:val="004450A4"/>
    <w:rsid w:val="00445C04"/>
    <w:rsid w:val="0044629A"/>
    <w:rsid w:val="004464BC"/>
    <w:rsid w:val="004479FA"/>
    <w:rsid w:val="00450543"/>
    <w:rsid w:val="00451086"/>
    <w:rsid w:val="00451391"/>
    <w:rsid w:val="00451420"/>
    <w:rsid w:val="00451422"/>
    <w:rsid w:val="00454A64"/>
    <w:rsid w:val="00455ABD"/>
    <w:rsid w:val="00456583"/>
    <w:rsid w:val="00460A2B"/>
    <w:rsid w:val="00460D39"/>
    <w:rsid w:val="00460F0B"/>
    <w:rsid w:val="00461094"/>
    <w:rsid w:val="00461F4C"/>
    <w:rsid w:val="0046299E"/>
    <w:rsid w:val="004630D9"/>
    <w:rsid w:val="00463938"/>
    <w:rsid w:val="00463DC7"/>
    <w:rsid w:val="00464483"/>
    <w:rsid w:val="00464FD6"/>
    <w:rsid w:val="0046533B"/>
    <w:rsid w:val="00465892"/>
    <w:rsid w:val="00466141"/>
    <w:rsid w:val="00467B75"/>
    <w:rsid w:val="00470C74"/>
    <w:rsid w:val="00471383"/>
    <w:rsid w:val="00471627"/>
    <w:rsid w:val="00471726"/>
    <w:rsid w:val="004728E0"/>
    <w:rsid w:val="004737F8"/>
    <w:rsid w:val="00473D0A"/>
    <w:rsid w:val="00475E73"/>
    <w:rsid w:val="00475FE0"/>
    <w:rsid w:val="00476D12"/>
    <w:rsid w:val="00482624"/>
    <w:rsid w:val="004830E1"/>
    <w:rsid w:val="00484C77"/>
    <w:rsid w:val="0048673D"/>
    <w:rsid w:val="00486A5D"/>
    <w:rsid w:val="004878D2"/>
    <w:rsid w:val="00490377"/>
    <w:rsid w:val="004915D6"/>
    <w:rsid w:val="00492591"/>
    <w:rsid w:val="004927D8"/>
    <w:rsid w:val="004928C6"/>
    <w:rsid w:val="00494C4C"/>
    <w:rsid w:val="004973F2"/>
    <w:rsid w:val="004A01F1"/>
    <w:rsid w:val="004A04A6"/>
    <w:rsid w:val="004A0D94"/>
    <w:rsid w:val="004A10F5"/>
    <w:rsid w:val="004A2077"/>
    <w:rsid w:val="004A2AF4"/>
    <w:rsid w:val="004A309D"/>
    <w:rsid w:val="004A5E08"/>
    <w:rsid w:val="004A6857"/>
    <w:rsid w:val="004A7B20"/>
    <w:rsid w:val="004B04EF"/>
    <w:rsid w:val="004B10E8"/>
    <w:rsid w:val="004B25C1"/>
    <w:rsid w:val="004B28D9"/>
    <w:rsid w:val="004B2B4A"/>
    <w:rsid w:val="004B33C6"/>
    <w:rsid w:val="004B3519"/>
    <w:rsid w:val="004B35D2"/>
    <w:rsid w:val="004B4825"/>
    <w:rsid w:val="004B5221"/>
    <w:rsid w:val="004B57A7"/>
    <w:rsid w:val="004B6118"/>
    <w:rsid w:val="004B633E"/>
    <w:rsid w:val="004B64C3"/>
    <w:rsid w:val="004B6833"/>
    <w:rsid w:val="004B6B49"/>
    <w:rsid w:val="004B72C3"/>
    <w:rsid w:val="004B7882"/>
    <w:rsid w:val="004B7BEC"/>
    <w:rsid w:val="004C010A"/>
    <w:rsid w:val="004C2348"/>
    <w:rsid w:val="004C2D65"/>
    <w:rsid w:val="004C319B"/>
    <w:rsid w:val="004C473A"/>
    <w:rsid w:val="004C61AE"/>
    <w:rsid w:val="004C6CEF"/>
    <w:rsid w:val="004C78EB"/>
    <w:rsid w:val="004D15DB"/>
    <w:rsid w:val="004D162E"/>
    <w:rsid w:val="004D2BC7"/>
    <w:rsid w:val="004D4BBF"/>
    <w:rsid w:val="004D4E59"/>
    <w:rsid w:val="004D5233"/>
    <w:rsid w:val="004D636B"/>
    <w:rsid w:val="004D6658"/>
    <w:rsid w:val="004D6EC1"/>
    <w:rsid w:val="004D75E3"/>
    <w:rsid w:val="004D7FE4"/>
    <w:rsid w:val="004E0107"/>
    <w:rsid w:val="004E10BF"/>
    <w:rsid w:val="004E2A9B"/>
    <w:rsid w:val="004E374D"/>
    <w:rsid w:val="004E4142"/>
    <w:rsid w:val="004E4461"/>
    <w:rsid w:val="004E5102"/>
    <w:rsid w:val="004E5E6E"/>
    <w:rsid w:val="004E5FBA"/>
    <w:rsid w:val="004E65E0"/>
    <w:rsid w:val="004E6AB1"/>
    <w:rsid w:val="004E747F"/>
    <w:rsid w:val="004F0BF4"/>
    <w:rsid w:val="004F1197"/>
    <w:rsid w:val="004F193D"/>
    <w:rsid w:val="004F3288"/>
    <w:rsid w:val="004F32B2"/>
    <w:rsid w:val="004F3315"/>
    <w:rsid w:val="004F36E3"/>
    <w:rsid w:val="004F38E4"/>
    <w:rsid w:val="004F3BA7"/>
    <w:rsid w:val="004F47EA"/>
    <w:rsid w:val="004F48F8"/>
    <w:rsid w:val="004F4D16"/>
    <w:rsid w:val="004F5CE6"/>
    <w:rsid w:val="004F6502"/>
    <w:rsid w:val="004F6EA8"/>
    <w:rsid w:val="004F7344"/>
    <w:rsid w:val="004F743A"/>
    <w:rsid w:val="005019F6"/>
    <w:rsid w:val="00502044"/>
    <w:rsid w:val="0050207E"/>
    <w:rsid w:val="005022B2"/>
    <w:rsid w:val="00502A2A"/>
    <w:rsid w:val="005040E7"/>
    <w:rsid w:val="005042F7"/>
    <w:rsid w:val="00504771"/>
    <w:rsid w:val="00504F62"/>
    <w:rsid w:val="005050A0"/>
    <w:rsid w:val="00506111"/>
    <w:rsid w:val="00506D9E"/>
    <w:rsid w:val="00506F01"/>
    <w:rsid w:val="0050706A"/>
    <w:rsid w:val="00511100"/>
    <w:rsid w:val="00512879"/>
    <w:rsid w:val="00512ACB"/>
    <w:rsid w:val="00512DB1"/>
    <w:rsid w:val="005140AF"/>
    <w:rsid w:val="00514ACE"/>
    <w:rsid w:val="00515245"/>
    <w:rsid w:val="00516C27"/>
    <w:rsid w:val="005170C4"/>
    <w:rsid w:val="005172C7"/>
    <w:rsid w:val="005207C7"/>
    <w:rsid w:val="00520B0B"/>
    <w:rsid w:val="00521D33"/>
    <w:rsid w:val="00521E17"/>
    <w:rsid w:val="005222BC"/>
    <w:rsid w:val="00522DA1"/>
    <w:rsid w:val="00524787"/>
    <w:rsid w:val="0052554D"/>
    <w:rsid w:val="0052653C"/>
    <w:rsid w:val="00526CA0"/>
    <w:rsid w:val="00526D28"/>
    <w:rsid w:val="00527210"/>
    <w:rsid w:val="00527C8F"/>
    <w:rsid w:val="005301D8"/>
    <w:rsid w:val="005308BF"/>
    <w:rsid w:val="00531C2C"/>
    <w:rsid w:val="005327E3"/>
    <w:rsid w:val="00532D54"/>
    <w:rsid w:val="0053331C"/>
    <w:rsid w:val="00533C37"/>
    <w:rsid w:val="00535369"/>
    <w:rsid w:val="00535813"/>
    <w:rsid w:val="005359B3"/>
    <w:rsid w:val="005359C9"/>
    <w:rsid w:val="005359D6"/>
    <w:rsid w:val="00535DEE"/>
    <w:rsid w:val="0053611B"/>
    <w:rsid w:val="00537618"/>
    <w:rsid w:val="00537CAC"/>
    <w:rsid w:val="00540BAB"/>
    <w:rsid w:val="00540E18"/>
    <w:rsid w:val="00541189"/>
    <w:rsid w:val="00541692"/>
    <w:rsid w:val="0054230B"/>
    <w:rsid w:val="0054273B"/>
    <w:rsid w:val="00542775"/>
    <w:rsid w:val="0054327E"/>
    <w:rsid w:val="00543587"/>
    <w:rsid w:val="00543ACE"/>
    <w:rsid w:val="005441DD"/>
    <w:rsid w:val="00544BA7"/>
    <w:rsid w:val="0054628C"/>
    <w:rsid w:val="00551297"/>
    <w:rsid w:val="005512F5"/>
    <w:rsid w:val="00551A2D"/>
    <w:rsid w:val="00551FF6"/>
    <w:rsid w:val="00553253"/>
    <w:rsid w:val="00553613"/>
    <w:rsid w:val="00553795"/>
    <w:rsid w:val="005542F5"/>
    <w:rsid w:val="005547C1"/>
    <w:rsid w:val="00554BB7"/>
    <w:rsid w:val="00554E59"/>
    <w:rsid w:val="00556030"/>
    <w:rsid w:val="0055657A"/>
    <w:rsid w:val="00556F4C"/>
    <w:rsid w:val="00557690"/>
    <w:rsid w:val="00557CE6"/>
    <w:rsid w:val="00557F1A"/>
    <w:rsid w:val="00560010"/>
    <w:rsid w:val="00560772"/>
    <w:rsid w:val="0056086D"/>
    <w:rsid w:val="00561571"/>
    <w:rsid w:val="00562668"/>
    <w:rsid w:val="00562DD8"/>
    <w:rsid w:val="00562FB9"/>
    <w:rsid w:val="00563171"/>
    <w:rsid w:val="00563AF2"/>
    <w:rsid w:val="00563BFC"/>
    <w:rsid w:val="00563FAD"/>
    <w:rsid w:val="00564383"/>
    <w:rsid w:val="00566114"/>
    <w:rsid w:val="00566515"/>
    <w:rsid w:val="005667B7"/>
    <w:rsid w:val="0056729A"/>
    <w:rsid w:val="005676B9"/>
    <w:rsid w:val="005676E4"/>
    <w:rsid w:val="00567FC7"/>
    <w:rsid w:val="00571692"/>
    <w:rsid w:val="00572406"/>
    <w:rsid w:val="005728E5"/>
    <w:rsid w:val="0057404A"/>
    <w:rsid w:val="0057473D"/>
    <w:rsid w:val="00574E5D"/>
    <w:rsid w:val="00575EC5"/>
    <w:rsid w:val="005765BF"/>
    <w:rsid w:val="005769C6"/>
    <w:rsid w:val="00576C7F"/>
    <w:rsid w:val="00577DA3"/>
    <w:rsid w:val="00580252"/>
    <w:rsid w:val="005808E1"/>
    <w:rsid w:val="0058187C"/>
    <w:rsid w:val="005819B7"/>
    <w:rsid w:val="0058203A"/>
    <w:rsid w:val="00583143"/>
    <w:rsid w:val="00583C95"/>
    <w:rsid w:val="00584221"/>
    <w:rsid w:val="005849CE"/>
    <w:rsid w:val="005851C7"/>
    <w:rsid w:val="00586AD7"/>
    <w:rsid w:val="005870CC"/>
    <w:rsid w:val="00587597"/>
    <w:rsid w:val="00587BDE"/>
    <w:rsid w:val="00587FA9"/>
    <w:rsid w:val="00587FF8"/>
    <w:rsid w:val="00590439"/>
    <w:rsid w:val="00590602"/>
    <w:rsid w:val="005908D6"/>
    <w:rsid w:val="005911D0"/>
    <w:rsid w:val="00591AF5"/>
    <w:rsid w:val="00592055"/>
    <w:rsid w:val="005949D9"/>
    <w:rsid w:val="00594A6C"/>
    <w:rsid w:val="00594BC6"/>
    <w:rsid w:val="00595010"/>
    <w:rsid w:val="005964DA"/>
    <w:rsid w:val="00596CA5"/>
    <w:rsid w:val="005A07B7"/>
    <w:rsid w:val="005A1F7F"/>
    <w:rsid w:val="005A201C"/>
    <w:rsid w:val="005A24D5"/>
    <w:rsid w:val="005A43AD"/>
    <w:rsid w:val="005A4D6B"/>
    <w:rsid w:val="005A52B8"/>
    <w:rsid w:val="005A6B82"/>
    <w:rsid w:val="005B07F1"/>
    <w:rsid w:val="005B4B91"/>
    <w:rsid w:val="005B4BA0"/>
    <w:rsid w:val="005B504A"/>
    <w:rsid w:val="005B51B3"/>
    <w:rsid w:val="005B51EC"/>
    <w:rsid w:val="005B5BE4"/>
    <w:rsid w:val="005B7137"/>
    <w:rsid w:val="005B7198"/>
    <w:rsid w:val="005C0436"/>
    <w:rsid w:val="005C0C44"/>
    <w:rsid w:val="005C0D68"/>
    <w:rsid w:val="005C1400"/>
    <w:rsid w:val="005C1AE1"/>
    <w:rsid w:val="005C31D9"/>
    <w:rsid w:val="005C5119"/>
    <w:rsid w:val="005C54F8"/>
    <w:rsid w:val="005C57BA"/>
    <w:rsid w:val="005C6409"/>
    <w:rsid w:val="005C6A41"/>
    <w:rsid w:val="005D06DE"/>
    <w:rsid w:val="005D0F7B"/>
    <w:rsid w:val="005D1AFE"/>
    <w:rsid w:val="005D1B1A"/>
    <w:rsid w:val="005D21BF"/>
    <w:rsid w:val="005D2E9E"/>
    <w:rsid w:val="005D331D"/>
    <w:rsid w:val="005D3370"/>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587"/>
    <w:rsid w:val="005E45D8"/>
    <w:rsid w:val="005E499C"/>
    <w:rsid w:val="005E4FE0"/>
    <w:rsid w:val="005E574E"/>
    <w:rsid w:val="005E7E85"/>
    <w:rsid w:val="005F0D53"/>
    <w:rsid w:val="005F2092"/>
    <w:rsid w:val="005F2331"/>
    <w:rsid w:val="005F3174"/>
    <w:rsid w:val="005F3DBF"/>
    <w:rsid w:val="005F3F52"/>
    <w:rsid w:val="005F3FD8"/>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07D5E"/>
    <w:rsid w:val="00607F4E"/>
    <w:rsid w:val="0061014D"/>
    <w:rsid w:val="00610BD3"/>
    <w:rsid w:val="00610E7A"/>
    <w:rsid w:val="006120B3"/>
    <w:rsid w:val="006131C7"/>
    <w:rsid w:val="006131F6"/>
    <w:rsid w:val="006132B7"/>
    <w:rsid w:val="0061351A"/>
    <w:rsid w:val="00613C99"/>
    <w:rsid w:val="006143DB"/>
    <w:rsid w:val="00614407"/>
    <w:rsid w:val="00616D86"/>
    <w:rsid w:val="00617542"/>
    <w:rsid w:val="00620C79"/>
    <w:rsid w:val="006210B5"/>
    <w:rsid w:val="00621E93"/>
    <w:rsid w:val="00624B7F"/>
    <w:rsid w:val="00626857"/>
    <w:rsid w:val="00631C82"/>
    <w:rsid w:val="0063292F"/>
    <w:rsid w:val="006343E0"/>
    <w:rsid w:val="006344D5"/>
    <w:rsid w:val="006347B5"/>
    <w:rsid w:val="006348D1"/>
    <w:rsid w:val="00636430"/>
    <w:rsid w:val="00636DF1"/>
    <w:rsid w:val="00640532"/>
    <w:rsid w:val="00640820"/>
    <w:rsid w:val="00641016"/>
    <w:rsid w:val="00642665"/>
    <w:rsid w:val="00642A27"/>
    <w:rsid w:val="00642ADD"/>
    <w:rsid w:val="00642CA6"/>
    <w:rsid w:val="00642FEF"/>
    <w:rsid w:val="0064357E"/>
    <w:rsid w:val="00643C12"/>
    <w:rsid w:val="00644138"/>
    <w:rsid w:val="0064499D"/>
    <w:rsid w:val="00644B23"/>
    <w:rsid w:val="00645209"/>
    <w:rsid w:val="0064547D"/>
    <w:rsid w:val="00645CE3"/>
    <w:rsid w:val="00646C06"/>
    <w:rsid w:val="00647276"/>
    <w:rsid w:val="0064745F"/>
    <w:rsid w:val="00650895"/>
    <w:rsid w:val="00650A96"/>
    <w:rsid w:val="006515B5"/>
    <w:rsid w:val="0065213F"/>
    <w:rsid w:val="00652AAB"/>
    <w:rsid w:val="006538B4"/>
    <w:rsid w:val="00653AA1"/>
    <w:rsid w:val="00654D99"/>
    <w:rsid w:val="00655194"/>
    <w:rsid w:val="00655B41"/>
    <w:rsid w:val="00655F1E"/>
    <w:rsid w:val="0065682A"/>
    <w:rsid w:val="0065749E"/>
    <w:rsid w:val="00657847"/>
    <w:rsid w:val="00657852"/>
    <w:rsid w:val="00657C25"/>
    <w:rsid w:val="00657CB5"/>
    <w:rsid w:val="00660C27"/>
    <w:rsid w:val="006615FD"/>
    <w:rsid w:val="00661EB7"/>
    <w:rsid w:val="0066236A"/>
    <w:rsid w:val="00663B23"/>
    <w:rsid w:val="0066405C"/>
    <w:rsid w:val="0066406F"/>
    <w:rsid w:val="0066428C"/>
    <w:rsid w:val="00664C5B"/>
    <w:rsid w:val="00665E44"/>
    <w:rsid w:val="00666283"/>
    <w:rsid w:val="006703C2"/>
    <w:rsid w:val="00670475"/>
    <w:rsid w:val="006706DC"/>
    <w:rsid w:val="00670E63"/>
    <w:rsid w:val="00670F2B"/>
    <w:rsid w:val="00672E57"/>
    <w:rsid w:val="00674371"/>
    <w:rsid w:val="00674430"/>
    <w:rsid w:val="00674635"/>
    <w:rsid w:val="00674CD1"/>
    <w:rsid w:val="006754CF"/>
    <w:rsid w:val="006757EF"/>
    <w:rsid w:val="00675AAE"/>
    <w:rsid w:val="00675E78"/>
    <w:rsid w:val="00676C73"/>
    <w:rsid w:val="00677662"/>
    <w:rsid w:val="006810C7"/>
    <w:rsid w:val="00682503"/>
    <w:rsid w:val="00683EA5"/>
    <w:rsid w:val="006849F2"/>
    <w:rsid w:val="00684D82"/>
    <w:rsid w:val="006851C2"/>
    <w:rsid w:val="00685475"/>
    <w:rsid w:val="00685661"/>
    <w:rsid w:val="0068566A"/>
    <w:rsid w:val="00685743"/>
    <w:rsid w:val="00686B08"/>
    <w:rsid w:val="00687755"/>
    <w:rsid w:val="006904B9"/>
    <w:rsid w:val="00690BDE"/>
    <w:rsid w:val="00690D98"/>
    <w:rsid w:val="00690EAD"/>
    <w:rsid w:val="00692F99"/>
    <w:rsid w:val="00693C5C"/>
    <w:rsid w:val="006940C2"/>
    <w:rsid w:val="00694158"/>
    <w:rsid w:val="006947F3"/>
    <w:rsid w:val="00694B0B"/>
    <w:rsid w:val="00694CCF"/>
    <w:rsid w:val="00695343"/>
    <w:rsid w:val="0069635C"/>
    <w:rsid w:val="00697750"/>
    <w:rsid w:val="00697CA8"/>
    <w:rsid w:val="006A0E9B"/>
    <w:rsid w:val="006A1E27"/>
    <w:rsid w:val="006A1ED6"/>
    <w:rsid w:val="006A2016"/>
    <w:rsid w:val="006A28F3"/>
    <w:rsid w:val="006A3009"/>
    <w:rsid w:val="006A319E"/>
    <w:rsid w:val="006A363E"/>
    <w:rsid w:val="006A4CB3"/>
    <w:rsid w:val="006A58EB"/>
    <w:rsid w:val="006A635F"/>
    <w:rsid w:val="006A6576"/>
    <w:rsid w:val="006A764C"/>
    <w:rsid w:val="006A7B6E"/>
    <w:rsid w:val="006A7F55"/>
    <w:rsid w:val="006B022E"/>
    <w:rsid w:val="006B06D3"/>
    <w:rsid w:val="006B0745"/>
    <w:rsid w:val="006B14A8"/>
    <w:rsid w:val="006B15B5"/>
    <w:rsid w:val="006B2B8B"/>
    <w:rsid w:val="006B2DA5"/>
    <w:rsid w:val="006B31C3"/>
    <w:rsid w:val="006B3A0F"/>
    <w:rsid w:val="006B4734"/>
    <w:rsid w:val="006B48A7"/>
    <w:rsid w:val="006B53BB"/>
    <w:rsid w:val="006B6249"/>
    <w:rsid w:val="006B62C7"/>
    <w:rsid w:val="006B6E2F"/>
    <w:rsid w:val="006B6EC1"/>
    <w:rsid w:val="006B7533"/>
    <w:rsid w:val="006C048E"/>
    <w:rsid w:val="006C1767"/>
    <w:rsid w:val="006C1D26"/>
    <w:rsid w:val="006C324D"/>
    <w:rsid w:val="006C39EF"/>
    <w:rsid w:val="006C3A05"/>
    <w:rsid w:val="006C6142"/>
    <w:rsid w:val="006C709E"/>
    <w:rsid w:val="006C74BA"/>
    <w:rsid w:val="006C7611"/>
    <w:rsid w:val="006D05EA"/>
    <w:rsid w:val="006D2223"/>
    <w:rsid w:val="006D2AAB"/>
    <w:rsid w:val="006D38E7"/>
    <w:rsid w:val="006D39FF"/>
    <w:rsid w:val="006D4018"/>
    <w:rsid w:val="006D4FC5"/>
    <w:rsid w:val="006D74F7"/>
    <w:rsid w:val="006E03C2"/>
    <w:rsid w:val="006E0765"/>
    <w:rsid w:val="006E07CF"/>
    <w:rsid w:val="006E115B"/>
    <w:rsid w:val="006E1A28"/>
    <w:rsid w:val="006E1B98"/>
    <w:rsid w:val="006E1C6D"/>
    <w:rsid w:val="006E1FF7"/>
    <w:rsid w:val="006E2B24"/>
    <w:rsid w:val="006E3680"/>
    <w:rsid w:val="006E41FE"/>
    <w:rsid w:val="006E4220"/>
    <w:rsid w:val="006E58BC"/>
    <w:rsid w:val="006E77D9"/>
    <w:rsid w:val="006F0567"/>
    <w:rsid w:val="006F0B29"/>
    <w:rsid w:val="006F0CDA"/>
    <w:rsid w:val="006F29CD"/>
    <w:rsid w:val="006F2EA6"/>
    <w:rsid w:val="006F2EBA"/>
    <w:rsid w:val="006F3526"/>
    <w:rsid w:val="006F36E7"/>
    <w:rsid w:val="006F4892"/>
    <w:rsid w:val="006F6761"/>
    <w:rsid w:val="006F68F7"/>
    <w:rsid w:val="006F7756"/>
    <w:rsid w:val="00700DE8"/>
    <w:rsid w:val="007014FD"/>
    <w:rsid w:val="00703297"/>
    <w:rsid w:val="0070402B"/>
    <w:rsid w:val="00704973"/>
    <w:rsid w:val="00705729"/>
    <w:rsid w:val="00706275"/>
    <w:rsid w:val="007068FA"/>
    <w:rsid w:val="00707F00"/>
    <w:rsid w:val="00710254"/>
    <w:rsid w:val="0071032B"/>
    <w:rsid w:val="00712715"/>
    <w:rsid w:val="00712E01"/>
    <w:rsid w:val="00713269"/>
    <w:rsid w:val="0071370E"/>
    <w:rsid w:val="00715A82"/>
    <w:rsid w:val="00716DD9"/>
    <w:rsid w:val="00717AD4"/>
    <w:rsid w:val="007204BC"/>
    <w:rsid w:val="00720818"/>
    <w:rsid w:val="0072252A"/>
    <w:rsid w:val="00723229"/>
    <w:rsid w:val="00723248"/>
    <w:rsid w:val="0072385D"/>
    <w:rsid w:val="007252DD"/>
    <w:rsid w:val="00725C58"/>
    <w:rsid w:val="0072613C"/>
    <w:rsid w:val="00727512"/>
    <w:rsid w:val="007275E1"/>
    <w:rsid w:val="00730955"/>
    <w:rsid w:val="00730F91"/>
    <w:rsid w:val="00731330"/>
    <w:rsid w:val="00731724"/>
    <w:rsid w:val="00733728"/>
    <w:rsid w:val="00734315"/>
    <w:rsid w:val="00734E64"/>
    <w:rsid w:val="00734F0F"/>
    <w:rsid w:val="00735505"/>
    <w:rsid w:val="007356E6"/>
    <w:rsid w:val="00735C8C"/>
    <w:rsid w:val="00736B20"/>
    <w:rsid w:val="00737193"/>
    <w:rsid w:val="007377F7"/>
    <w:rsid w:val="00737EB9"/>
    <w:rsid w:val="00740D45"/>
    <w:rsid w:val="00741053"/>
    <w:rsid w:val="00741104"/>
    <w:rsid w:val="00741E99"/>
    <w:rsid w:val="00742BD6"/>
    <w:rsid w:val="007433B5"/>
    <w:rsid w:val="007438DB"/>
    <w:rsid w:val="007444AC"/>
    <w:rsid w:val="00744963"/>
    <w:rsid w:val="00745EDF"/>
    <w:rsid w:val="00747148"/>
    <w:rsid w:val="00747322"/>
    <w:rsid w:val="00747809"/>
    <w:rsid w:val="00747FAE"/>
    <w:rsid w:val="007509A4"/>
    <w:rsid w:val="0075126C"/>
    <w:rsid w:val="00752035"/>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04E"/>
    <w:rsid w:val="00763632"/>
    <w:rsid w:val="007646BC"/>
    <w:rsid w:val="0076496D"/>
    <w:rsid w:val="00764CEB"/>
    <w:rsid w:val="00770D0A"/>
    <w:rsid w:val="00771931"/>
    <w:rsid w:val="007720DB"/>
    <w:rsid w:val="00773429"/>
    <w:rsid w:val="00773B0C"/>
    <w:rsid w:val="00774217"/>
    <w:rsid w:val="007742C7"/>
    <w:rsid w:val="007748E3"/>
    <w:rsid w:val="0077683C"/>
    <w:rsid w:val="00776903"/>
    <w:rsid w:val="00776A36"/>
    <w:rsid w:val="00776B7F"/>
    <w:rsid w:val="007775EB"/>
    <w:rsid w:val="00777600"/>
    <w:rsid w:val="00777C4D"/>
    <w:rsid w:val="007814AC"/>
    <w:rsid w:val="007818A6"/>
    <w:rsid w:val="00781FB1"/>
    <w:rsid w:val="0078303A"/>
    <w:rsid w:val="007833D2"/>
    <w:rsid w:val="0078351D"/>
    <w:rsid w:val="007844D2"/>
    <w:rsid w:val="00785684"/>
    <w:rsid w:val="0078574C"/>
    <w:rsid w:val="007904C3"/>
    <w:rsid w:val="00791218"/>
    <w:rsid w:val="007922F2"/>
    <w:rsid w:val="007923F5"/>
    <w:rsid w:val="00793D6B"/>
    <w:rsid w:val="00794279"/>
    <w:rsid w:val="007956AE"/>
    <w:rsid w:val="0079637F"/>
    <w:rsid w:val="0079773D"/>
    <w:rsid w:val="007979D3"/>
    <w:rsid w:val="00797B3B"/>
    <w:rsid w:val="007A0099"/>
    <w:rsid w:val="007A0BFD"/>
    <w:rsid w:val="007A1179"/>
    <w:rsid w:val="007A14CA"/>
    <w:rsid w:val="007A18A1"/>
    <w:rsid w:val="007A193A"/>
    <w:rsid w:val="007A24EC"/>
    <w:rsid w:val="007A294E"/>
    <w:rsid w:val="007A3EAF"/>
    <w:rsid w:val="007A4113"/>
    <w:rsid w:val="007A42F7"/>
    <w:rsid w:val="007A43FC"/>
    <w:rsid w:val="007A5050"/>
    <w:rsid w:val="007A5383"/>
    <w:rsid w:val="007A59EB"/>
    <w:rsid w:val="007A5DE3"/>
    <w:rsid w:val="007A66E9"/>
    <w:rsid w:val="007A69E1"/>
    <w:rsid w:val="007A70ED"/>
    <w:rsid w:val="007A7407"/>
    <w:rsid w:val="007A75F5"/>
    <w:rsid w:val="007A7616"/>
    <w:rsid w:val="007A7E32"/>
    <w:rsid w:val="007B07E7"/>
    <w:rsid w:val="007B1BF9"/>
    <w:rsid w:val="007B27CA"/>
    <w:rsid w:val="007B285E"/>
    <w:rsid w:val="007B2AE9"/>
    <w:rsid w:val="007B2E1F"/>
    <w:rsid w:val="007B33E1"/>
    <w:rsid w:val="007B3C06"/>
    <w:rsid w:val="007B3EEC"/>
    <w:rsid w:val="007B4934"/>
    <w:rsid w:val="007B68B4"/>
    <w:rsid w:val="007B783A"/>
    <w:rsid w:val="007C16D5"/>
    <w:rsid w:val="007C1E4C"/>
    <w:rsid w:val="007C1FE2"/>
    <w:rsid w:val="007C228C"/>
    <w:rsid w:val="007C38F7"/>
    <w:rsid w:val="007C468D"/>
    <w:rsid w:val="007C505E"/>
    <w:rsid w:val="007C5257"/>
    <w:rsid w:val="007C6CA1"/>
    <w:rsid w:val="007C763B"/>
    <w:rsid w:val="007D0D48"/>
    <w:rsid w:val="007D11D2"/>
    <w:rsid w:val="007D151A"/>
    <w:rsid w:val="007D2173"/>
    <w:rsid w:val="007D2D60"/>
    <w:rsid w:val="007D7178"/>
    <w:rsid w:val="007E151F"/>
    <w:rsid w:val="007E249F"/>
    <w:rsid w:val="007E34C2"/>
    <w:rsid w:val="007E35A5"/>
    <w:rsid w:val="007E39A1"/>
    <w:rsid w:val="007E48CC"/>
    <w:rsid w:val="007E5945"/>
    <w:rsid w:val="007E6FB9"/>
    <w:rsid w:val="007E77A8"/>
    <w:rsid w:val="007F1B87"/>
    <w:rsid w:val="007F2841"/>
    <w:rsid w:val="007F342F"/>
    <w:rsid w:val="007F4562"/>
    <w:rsid w:val="007F4670"/>
    <w:rsid w:val="007F4EDF"/>
    <w:rsid w:val="007F596F"/>
    <w:rsid w:val="007F6271"/>
    <w:rsid w:val="007F6D8F"/>
    <w:rsid w:val="007F7524"/>
    <w:rsid w:val="007F7656"/>
    <w:rsid w:val="007F7928"/>
    <w:rsid w:val="007F7C88"/>
    <w:rsid w:val="00800BC6"/>
    <w:rsid w:val="00801F27"/>
    <w:rsid w:val="008038A8"/>
    <w:rsid w:val="00804110"/>
    <w:rsid w:val="00805C0F"/>
    <w:rsid w:val="00805D4F"/>
    <w:rsid w:val="008068B7"/>
    <w:rsid w:val="00806BE4"/>
    <w:rsid w:val="00806D08"/>
    <w:rsid w:val="0080716D"/>
    <w:rsid w:val="008072F0"/>
    <w:rsid w:val="00807ABA"/>
    <w:rsid w:val="00807E26"/>
    <w:rsid w:val="008101BD"/>
    <w:rsid w:val="0081052E"/>
    <w:rsid w:val="00810F9F"/>
    <w:rsid w:val="0081100A"/>
    <w:rsid w:val="00811072"/>
    <w:rsid w:val="008112D6"/>
    <w:rsid w:val="00811CBE"/>
    <w:rsid w:val="00813689"/>
    <w:rsid w:val="008137ED"/>
    <w:rsid w:val="00814A2E"/>
    <w:rsid w:val="0081587C"/>
    <w:rsid w:val="008173E9"/>
    <w:rsid w:val="008176DE"/>
    <w:rsid w:val="0081773A"/>
    <w:rsid w:val="008177DB"/>
    <w:rsid w:val="00817CB7"/>
    <w:rsid w:val="00822B65"/>
    <w:rsid w:val="00823B02"/>
    <w:rsid w:val="00824476"/>
    <w:rsid w:val="008248A1"/>
    <w:rsid w:val="00827443"/>
    <w:rsid w:val="0082762F"/>
    <w:rsid w:val="00827905"/>
    <w:rsid w:val="008301FA"/>
    <w:rsid w:val="008328F9"/>
    <w:rsid w:val="00832996"/>
    <w:rsid w:val="00832B02"/>
    <w:rsid w:val="008332CF"/>
    <w:rsid w:val="008339EF"/>
    <w:rsid w:val="00833A66"/>
    <w:rsid w:val="00835065"/>
    <w:rsid w:val="00835BAA"/>
    <w:rsid w:val="00835DAD"/>
    <w:rsid w:val="008367DA"/>
    <w:rsid w:val="00841695"/>
    <w:rsid w:val="008435BE"/>
    <w:rsid w:val="008449DB"/>
    <w:rsid w:val="008455CE"/>
    <w:rsid w:val="00845D98"/>
    <w:rsid w:val="008460B7"/>
    <w:rsid w:val="0084694A"/>
    <w:rsid w:val="008475AC"/>
    <w:rsid w:val="00850A91"/>
    <w:rsid w:val="00851414"/>
    <w:rsid w:val="00851A0A"/>
    <w:rsid w:val="00851D30"/>
    <w:rsid w:val="00851F4F"/>
    <w:rsid w:val="008532B8"/>
    <w:rsid w:val="00854077"/>
    <w:rsid w:val="0085452A"/>
    <w:rsid w:val="00854E87"/>
    <w:rsid w:val="00854F8A"/>
    <w:rsid w:val="00855ECD"/>
    <w:rsid w:val="00856240"/>
    <w:rsid w:val="00857540"/>
    <w:rsid w:val="0085783C"/>
    <w:rsid w:val="0086042C"/>
    <w:rsid w:val="00860DBC"/>
    <w:rsid w:val="00860F28"/>
    <w:rsid w:val="00861EB7"/>
    <w:rsid w:val="008636D9"/>
    <w:rsid w:val="008641E6"/>
    <w:rsid w:val="0086482A"/>
    <w:rsid w:val="008659C3"/>
    <w:rsid w:val="00866D35"/>
    <w:rsid w:val="00867555"/>
    <w:rsid w:val="00867671"/>
    <w:rsid w:val="00867A5F"/>
    <w:rsid w:val="008705C3"/>
    <w:rsid w:val="00870715"/>
    <w:rsid w:val="00872EF3"/>
    <w:rsid w:val="008738E2"/>
    <w:rsid w:val="00873F76"/>
    <w:rsid w:val="0087440A"/>
    <w:rsid w:val="008745B9"/>
    <w:rsid w:val="00874B47"/>
    <w:rsid w:val="00874C38"/>
    <w:rsid w:val="008756D4"/>
    <w:rsid w:val="008762BA"/>
    <w:rsid w:val="008765C9"/>
    <w:rsid w:val="008765D9"/>
    <w:rsid w:val="008769FE"/>
    <w:rsid w:val="008779CA"/>
    <w:rsid w:val="00880206"/>
    <w:rsid w:val="00880209"/>
    <w:rsid w:val="00880732"/>
    <w:rsid w:val="008808DF"/>
    <w:rsid w:val="0088096F"/>
    <w:rsid w:val="00880D05"/>
    <w:rsid w:val="00880EEB"/>
    <w:rsid w:val="0088185E"/>
    <w:rsid w:val="00881876"/>
    <w:rsid w:val="00881D75"/>
    <w:rsid w:val="00881ECD"/>
    <w:rsid w:val="00882182"/>
    <w:rsid w:val="00882252"/>
    <w:rsid w:val="0088283F"/>
    <w:rsid w:val="00883DB3"/>
    <w:rsid w:val="00883F8A"/>
    <w:rsid w:val="00884626"/>
    <w:rsid w:val="00884C39"/>
    <w:rsid w:val="0088510D"/>
    <w:rsid w:val="0088549E"/>
    <w:rsid w:val="008858C0"/>
    <w:rsid w:val="00885F3D"/>
    <w:rsid w:val="0088630E"/>
    <w:rsid w:val="00886AF7"/>
    <w:rsid w:val="00887718"/>
    <w:rsid w:val="00887FD3"/>
    <w:rsid w:val="00890720"/>
    <w:rsid w:val="0089097B"/>
    <w:rsid w:val="00890C2E"/>
    <w:rsid w:val="00891217"/>
    <w:rsid w:val="008922C8"/>
    <w:rsid w:val="008931C6"/>
    <w:rsid w:val="0089370B"/>
    <w:rsid w:val="008937ED"/>
    <w:rsid w:val="0089418F"/>
    <w:rsid w:val="008953CD"/>
    <w:rsid w:val="00895510"/>
    <w:rsid w:val="00895E8C"/>
    <w:rsid w:val="00896270"/>
    <w:rsid w:val="008A0002"/>
    <w:rsid w:val="008A06CD"/>
    <w:rsid w:val="008A1007"/>
    <w:rsid w:val="008A13B6"/>
    <w:rsid w:val="008A2A2C"/>
    <w:rsid w:val="008A308E"/>
    <w:rsid w:val="008A3EB1"/>
    <w:rsid w:val="008A618E"/>
    <w:rsid w:val="008B0F61"/>
    <w:rsid w:val="008B1543"/>
    <w:rsid w:val="008B1A71"/>
    <w:rsid w:val="008B1C3F"/>
    <w:rsid w:val="008B1D08"/>
    <w:rsid w:val="008B1DE9"/>
    <w:rsid w:val="008B1F5D"/>
    <w:rsid w:val="008B2237"/>
    <w:rsid w:val="008B3B66"/>
    <w:rsid w:val="008B4EBE"/>
    <w:rsid w:val="008B5E28"/>
    <w:rsid w:val="008B630E"/>
    <w:rsid w:val="008B6664"/>
    <w:rsid w:val="008B6A70"/>
    <w:rsid w:val="008B7503"/>
    <w:rsid w:val="008B7974"/>
    <w:rsid w:val="008C06F2"/>
    <w:rsid w:val="008C0B58"/>
    <w:rsid w:val="008C0CDC"/>
    <w:rsid w:val="008C1162"/>
    <w:rsid w:val="008C1D64"/>
    <w:rsid w:val="008C224F"/>
    <w:rsid w:val="008C2FF8"/>
    <w:rsid w:val="008C3187"/>
    <w:rsid w:val="008C3321"/>
    <w:rsid w:val="008C3932"/>
    <w:rsid w:val="008C397C"/>
    <w:rsid w:val="008C5B7F"/>
    <w:rsid w:val="008C6389"/>
    <w:rsid w:val="008C6787"/>
    <w:rsid w:val="008C74B3"/>
    <w:rsid w:val="008C7B4B"/>
    <w:rsid w:val="008D04D6"/>
    <w:rsid w:val="008D0DC3"/>
    <w:rsid w:val="008D1E8D"/>
    <w:rsid w:val="008D22A5"/>
    <w:rsid w:val="008D2E2E"/>
    <w:rsid w:val="008D3290"/>
    <w:rsid w:val="008D3759"/>
    <w:rsid w:val="008D4234"/>
    <w:rsid w:val="008D478E"/>
    <w:rsid w:val="008D4D51"/>
    <w:rsid w:val="008D50EF"/>
    <w:rsid w:val="008D6CF5"/>
    <w:rsid w:val="008D7879"/>
    <w:rsid w:val="008E0316"/>
    <w:rsid w:val="008E0643"/>
    <w:rsid w:val="008E11D8"/>
    <w:rsid w:val="008E14E4"/>
    <w:rsid w:val="008E24A5"/>
    <w:rsid w:val="008E2993"/>
    <w:rsid w:val="008E29BC"/>
    <w:rsid w:val="008E360F"/>
    <w:rsid w:val="008E43F0"/>
    <w:rsid w:val="008E479C"/>
    <w:rsid w:val="008E4F5B"/>
    <w:rsid w:val="008E6505"/>
    <w:rsid w:val="008E6806"/>
    <w:rsid w:val="008E723A"/>
    <w:rsid w:val="008E7CFF"/>
    <w:rsid w:val="008F0633"/>
    <w:rsid w:val="008F14DD"/>
    <w:rsid w:val="008F1C51"/>
    <w:rsid w:val="008F1F8B"/>
    <w:rsid w:val="008F1FF2"/>
    <w:rsid w:val="008F2407"/>
    <w:rsid w:val="008F2924"/>
    <w:rsid w:val="008F3166"/>
    <w:rsid w:val="008F32B5"/>
    <w:rsid w:val="008F625E"/>
    <w:rsid w:val="008F64F2"/>
    <w:rsid w:val="008F7F75"/>
    <w:rsid w:val="0090025F"/>
    <w:rsid w:val="00900798"/>
    <w:rsid w:val="009014DC"/>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1106"/>
    <w:rsid w:val="00912769"/>
    <w:rsid w:val="009130DF"/>
    <w:rsid w:val="00913B98"/>
    <w:rsid w:val="00913CB0"/>
    <w:rsid w:val="009147EB"/>
    <w:rsid w:val="00914AAF"/>
    <w:rsid w:val="00916047"/>
    <w:rsid w:val="009160CF"/>
    <w:rsid w:val="00920725"/>
    <w:rsid w:val="00920F6F"/>
    <w:rsid w:val="00920FC9"/>
    <w:rsid w:val="009219C9"/>
    <w:rsid w:val="00921BB6"/>
    <w:rsid w:val="00922A99"/>
    <w:rsid w:val="00923174"/>
    <w:rsid w:val="00924E13"/>
    <w:rsid w:val="00925452"/>
    <w:rsid w:val="00927C81"/>
    <w:rsid w:val="00927EB6"/>
    <w:rsid w:val="00930686"/>
    <w:rsid w:val="00932D66"/>
    <w:rsid w:val="00933248"/>
    <w:rsid w:val="00933651"/>
    <w:rsid w:val="00933980"/>
    <w:rsid w:val="00933F42"/>
    <w:rsid w:val="0093467A"/>
    <w:rsid w:val="00935A2A"/>
    <w:rsid w:val="00935EFE"/>
    <w:rsid w:val="00936890"/>
    <w:rsid w:val="009368E7"/>
    <w:rsid w:val="00942E9B"/>
    <w:rsid w:val="009430D3"/>
    <w:rsid w:val="00944A83"/>
    <w:rsid w:val="009450D8"/>
    <w:rsid w:val="00945342"/>
    <w:rsid w:val="009460A3"/>
    <w:rsid w:val="009465F5"/>
    <w:rsid w:val="009505D0"/>
    <w:rsid w:val="0095093C"/>
    <w:rsid w:val="009509FC"/>
    <w:rsid w:val="009514F9"/>
    <w:rsid w:val="00951F6F"/>
    <w:rsid w:val="0095264F"/>
    <w:rsid w:val="00953173"/>
    <w:rsid w:val="0095319E"/>
    <w:rsid w:val="009534DB"/>
    <w:rsid w:val="00953579"/>
    <w:rsid w:val="00953604"/>
    <w:rsid w:val="00953829"/>
    <w:rsid w:val="009538B7"/>
    <w:rsid w:val="00953E30"/>
    <w:rsid w:val="00955751"/>
    <w:rsid w:val="00956181"/>
    <w:rsid w:val="009572C0"/>
    <w:rsid w:val="00960031"/>
    <w:rsid w:val="009600A8"/>
    <w:rsid w:val="0096060B"/>
    <w:rsid w:val="00960F9D"/>
    <w:rsid w:val="00960FBD"/>
    <w:rsid w:val="00961E78"/>
    <w:rsid w:val="0096263B"/>
    <w:rsid w:val="009627C3"/>
    <w:rsid w:val="00962FA5"/>
    <w:rsid w:val="00963CA3"/>
    <w:rsid w:val="00964789"/>
    <w:rsid w:val="00965465"/>
    <w:rsid w:val="0096559F"/>
    <w:rsid w:val="009661EA"/>
    <w:rsid w:val="009667B2"/>
    <w:rsid w:val="00966CF2"/>
    <w:rsid w:val="00966F23"/>
    <w:rsid w:val="00967920"/>
    <w:rsid w:val="00967E27"/>
    <w:rsid w:val="009701F5"/>
    <w:rsid w:val="0097059D"/>
    <w:rsid w:val="00970C7C"/>
    <w:rsid w:val="00971829"/>
    <w:rsid w:val="00971BD4"/>
    <w:rsid w:val="00972AB0"/>
    <w:rsid w:val="009731FC"/>
    <w:rsid w:val="00973AD9"/>
    <w:rsid w:val="00974CAD"/>
    <w:rsid w:val="00975908"/>
    <w:rsid w:val="0097619B"/>
    <w:rsid w:val="00976281"/>
    <w:rsid w:val="009768CC"/>
    <w:rsid w:val="00976F64"/>
    <w:rsid w:val="00977946"/>
    <w:rsid w:val="009805D5"/>
    <w:rsid w:val="00981B79"/>
    <w:rsid w:val="0098224E"/>
    <w:rsid w:val="009825F2"/>
    <w:rsid w:val="009826A2"/>
    <w:rsid w:val="00983D30"/>
    <w:rsid w:val="0098461E"/>
    <w:rsid w:val="00984715"/>
    <w:rsid w:val="0098498D"/>
    <w:rsid w:val="00984C60"/>
    <w:rsid w:val="00986EA8"/>
    <w:rsid w:val="00987337"/>
    <w:rsid w:val="00987D39"/>
    <w:rsid w:val="00991847"/>
    <w:rsid w:val="00991877"/>
    <w:rsid w:val="00992071"/>
    <w:rsid w:val="009942C3"/>
    <w:rsid w:val="00994AC4"/>
    <w:rsid w:val="00994E54"/>
    <w:rsid w:val="0099598F"/>
    <w:rsid w:val="00995AB9"/>
    <w:rsid w:val="00995F21"/>
    <w:rsid w:val="00996049"/>
    <w:rsid w:val="009964AF"/>
    <w:rsid w:val="00997256"/>
    <w:rsid w:val="009A0EB4"/>
    <w:rsid w:val="009A0F5F"/>
    <w:rsid w:val="009A0FFF"/>
    <w:rsid w:val="009A3959"/>
    <w:rsid w:val="009A4314"/>
    <w:rsid w:val="009A5A6D"/>
    <w:rsid w:val="009A5F05"/>
    <w:rsid w:val="009A6C0A"/>
    <w:rsid w:val="009B1D6F"/>
    <w:rsid w:val="009B3405"/>
    <w:rsid w:val="009B34CB"/>
    <w:rsid w:val="009B355D"/>
    <w:rsid w:val="009B437F"/>
    <w:rsid w:val="009B4D1D"/>
    <w:rsid w:val="009B4DB6"/>
    <w:rsid w:val="009B56C0"/>
    <w:rsid w:val="009B6C22"/>
    <w:rsid w:val="009B6D2C"/>
    <w:rsid w:val="009B6DA0"/>
    <w:rsid w:val="009B74B1"/>
    <w:rsid w:val="009C0053"/>
    <w:rsid w:val="009C0102"/>
    <w:rsid w:val="009C06AD"/>
    <w:rsid w:val="009C084A"/>
    <w:rsid w:val="009C177E"/>
    <w:rsid w:val="009C1DEC"/>
    <w:rsid w:val="009C1F3E"/>
    <w:rsid w:val="009C2322"/>
    <w:rsid w:val="009C3396"/>
    <w:rsid w:val="009C33DB"/>
    <w:rsid w:val="009C35EC"/>
    <w:rsid w:val="009C3F98"/>
    <w:rsid w:val="009C49BF"/>
    <w:rsid w:val="009C537C"/>
    <w:rsid w:val="009C7115"/>
    <w:rsid w:val="009C7861"/>
    <w:rsid w:val="009C7EDF"/>
    <w:rsid w:val="009D140C"/>
    <w:rsid w:val="009D282B"/>
    <w:rsid w:val="009D3DA6"/>
    <w:rsid w:val="009D44F6"/>
    <w:rsid w:val="009D45C1"/>
    <w:rsid w:val="009D5364"/>
    <w:rsid w:val="009D6548"/>
    <w:rsid w:val="009D7384"/>
    <w:rsid w:val="009D7523"/>
    <w:rsid w:val="009D764A"/>
    <w:rsid w:val="009D79CE"/>
    <w:rsid w:val="009D7D0D"/>
    <w:rsid w:val="009E0010"/>
    <w:rsid w:val="009E05B4"/>
    <w:rsid w:val="009E0932"/>
    <w:rsid w:val="009E0A5D"/>
    <w:rsid w:val="009E16C5"/>
    <w:rsid w:val="009E3323"/>
    <w:rsid w:val="009E343A"/>
    <w:rsid w:val="009E3CD1"/>
    <w:rsid w:val="009E4977"/>
    <w:rsid w:val="009E4A46"/>
    <w:rsid w:val="009E4A68"/>
    <w:rsid w:val="009E4A8A"/>
    <w:rsid w:val="009E5427"/>
    <w:rsid w:val="009E642C"/>
    <w:rsid w:val="009E6698"/>
    <w:rsid w:val="009E6C88"/>
    <w:rsid w:val="009E7B27"/>
    <w:rsid w:val="009F000A"/>
    <w:rsid w:val="009F0802"/>
    <w:rsid w:val="009F16C9"/>
    <w:rsid w:val="009F17CC"/>
    <w:rsid w:val="009F1A87"/>
    <w:rsid w:val="009F4644"/>
    <w:rsid w:val="009F4A36"/>
    <w:rsid w:val="009F4B90"/>
    <w:rsid w:val="009F53A3"/>
    <w:rsid w:val="009F60D8"/>
    <w:rsid w:val="009F713D"/>
    <w:rsid w:val="009F76BF"/>
    <w:rsid w:val="009F779A"/>
    <w:rsid w:val="009F7C6B"/>
    <w:rsid w:val="009F7CCD"/>
    <w:rsid w:val="00A003E7"/>
    <w:rsid w:val="00A010D7"/>
    <w:rsid w:val="00A013DE"/>
    <w:rsid w:val="00A01886"/>
    <w:rsid w:val="00A01ABD"/>
    <w:rsid w:val="00A01B11"/>
    <w:rsid w:val="00A01B71"/>
    <w:rsid w:val="00A01BC2"/>
    <w:rsid w:val="00A02A38"/>
    <w:rsid w:val="00A03AFE"/>
    <w:rsid w:val="00A03C9D"/>
    <w:rsid w:val="00A03DBB"/>
    <w:rsid w:val="00A03FE1"/>
    <w:rsid w:val="00A04149"/>
    <w:rsid w:val="00A04296"/>
    <w:rsid w:val="00A0689F"/>
    <w:rsid w:val="00A06D2A"/>
    <w:rsid w:val="00A06E73"/>
    <w:rsid w:val="00A070E4"/>
    <w:rsid w:val="00A07408"/>
    <w:rsid w:val="00A115DB"/>
    <w:rsid w:val="00A11FA8"/>
    <w:rsid w:val="00A12104"/>
    <w:rsid w:val="00A12311"/>
    <w:rsid w:val="00A13231"/>
    <w:rsid w:val="00A134EA"/>
    <w:rsid w:val="00A143C9"/>
    <w:rsid w:val="00A154F3"/>
    <w:rsid w:val="00A15A43"/>
    <w:rsid w:val="00A15E4A"/>
    <w:rsid w:val="00A15FB4"/>
    <w:rsid w:val="00A166F8"/>
    <w:rsid w:val="00A20645"/>
    <w:rsid w:val="00A217B1"/>
    <w:rsid w:val="00A217E7"/>
    <w:rsid w:val="00A229A9"/>
    <w:rsid w:val="00A24CE9"/>
    <w:rsid w:val="00A2555D"/>
    <w:rsid w:val="00A25E45"/>
    <w:rsid w:val="00A26781"/>
    <w:rsid w:val="00A26A25"/>
    <w:rsid w:val="00A26B7A"/>
    <w:rsid w:val="00A27725"/>
    <w:rsid w:val="00A2784C"/>
    <w:rsid w:val="00A30BC9"/>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2E46"/>
    <w:rsid w:val="00A442E8"/>
    <w:rsid w:val="00A44E07"/>
    <w:rsid w:val="00A4667B"/>
    <w:rsid w:val="00A46746"/>
    <w:rsid w:val="00A46D00"/>
    <w:rsid w:val="00A47192"/>
    <w:rsid w:val="00A50097"/>
    <w:rsid w:val="00A529D7"/>
    <w:rsid w:val="00A53307"/>
    <w:rsid w:val="00A53310"/>
    <w:rsid w:val="00A53E68"/>
    <w:rsid w:val="00A5432A"/>
    <w:rsid w:val="00A54933"/>
    <w:rsid w:val="00A568B0"/>
    <w:rsid w:val="00A5694D"/>
    <w:rsid w:val="00A56F9E"/>
    <w:rsid w:val="00A60134"/>
    <w:rsid w:val="00A60683"/>
    <w:rsid w:val="00A61411"/>
    <w:rsid w:val="00A6196A"/>
    <w:rsid w:val="00A6242F"/>
    <w:rsid w:val="00A6270B"/>
    <w:rsid w:val="00A628D2"/>
    <w:rsid w:val="00A6315B"/>
    <w:rsid w:val="00A646B4"/>
    <w:rsid w:val="00A64D6F"/>
    <w:rsid w:val="00A70B12"/>
    <w:rsid w:val="00A710F0"/>
    <w:rsid w:val="00A7118B"/>
    <w:rsid w:val="00A71C84"/>
    <w:rsid w:val="00A731B4"/>
    <w:rsid w:val="00A7342F"/>
    <w:rsid w:val="00A735A0"/>
    <w:rsid w:val="00A73B48"/>
    <w:rsid w:val="00A73E0E"/>
    <w:rsid w:val="00A73EE2"/>
    <w:rsid w:val="00A762FA"/>
    <w:rsid w:val="00A76684"/>
    <w:rsid w:val="00A768F0"/>
    <w:rsid w:val="00A76A07"/>
    <w:rsid w:val="00A76FC1"/>
    <w:rsid w:val="00A774C4"/>
    <w:rsid w:val="00A77E06"/>
    <w:rsid w:val="00A805C1"/>
    <w:rsid w:val="00A81305"/>
    <w:rsid w:val="00A8214A"/>
    <w:rsid w:val="00A82FF6"/>
    <w:rsid w:val="00A83365"/>
    <w:rsid w:val="00A834B5"/>
    <w:rsid w:val="00A83C3A"/>
    <w:rsid w:val="00A83D07"/>
    <w:rsid w:val="00A8466C"/>
    <w:rsid w:val="00A85008"/>
    <w:rsid w:val="00A8577C"/>
    <w:rsid w:val="00A85DBB"/>
    <w:rsid w:val="00A85DD7"/>
    <w:rsid w:val="00A8626A"/>
    <w:rsid w:val="00A868CA"/>
    <w:rsid w:val="00A8746B"/>
    <w:rsid w:val="00A87D00"/>
    <w:rsid w:val="00A90393"/>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C71"/>
    <w:rsid w:val="00A96D1A"/>
    <w:rsid w:val="00A96FB5"/>
    <w:rsid w:val="00A97403"/>
    <w:rsid w:val="00A97A7C"/>
    <w:rsid w:val="00AA1788"/>
    <w:rsid w:val="00AA36A0"/>
    <w:rsid w:val="00AA48B7"/>
    <w:rsid w:val="00AA49DE"/>
    <w:rsid w:val="00AA5C40"/>
    <w:rsid w:val="00AA5D0E"/>
    <w:rsid w:val="00AA7362"/>
    <w:rsid w:val="00AA7D6B"/>
    <w:rsid w:val="00AB1C9A"/>
    <w:rsid w:val="00AB2409"/>
    <w:rsid w:val="00AB2BB6"/>
    <w:rsid w:val="00AB34DD"/>
    <w:rsid w:val="00AB36FA"/>
    <w:rsid w:val="00AB4146"/>
    <w:rsid w:val="00AB4289"/>
    <w:rsid w:val="00AB4AE2"/>
    <w:rsid w:val="00AB5263"/>
    <w:rsid w:val="00AB54BB"/>
    <w:rsid w:val="00AB5B9A"/>
    <w:rsid w:val="00AB69AD"/>
    <w:rsid w:val="00AC0311"/>
    <w:rsid w:val="00AC0A30"/>
    <w:rsid w:val="00AC1D9D"/>
    <w:rsid w:val="00AC2152"/>
    <w:rsid w:val="00AC2FE6"/>
    <w:rsid w:val="00AC379D"/>
    <w:rsid w:val="00AC382E"/>
    <w:rsid w:val="00AC4140"/>
    <w:rsid w:val="00AC45B7"/>
    <w:rsid w:val="00AC4AB0"/>
    <w:rsid w:val="00AC5B23"/>
    <w:rsid w:val="00AC639F"/>
    <w:rsid w:val="00AC6D3D"/>
    <w:rsid w:val="00AC7848"/>
    <w:rsid w:val="00AC7C8D"/>
    <w:rsid w:val="00AD0211"/>
    <w:rsid w:val="00AD0562"/>
    <w:rsid w:val="00AD1AAE"/>
    <w:rsid w:val="00AD2296"/>
    <w:rsid w:val="00AD2546"/>
    <w:rsid w:val="00AD43EE"/>
    <w:rsid w:val="00AD4DA4"/>
    <w:rsid w:val="00AD5875"/>
    <w:rsid w:val="00AD5A04"/>
    <w:rsid w:val="00AD5A71"/>
    <w:rsid w:val="00AD5DD0"/>
    <w:rsid w:val="00AD6172"/>
    <w:rsid w:val="00AD6570"/>
    <w:rsid w:val="00AD6817"/>
    <w:rsid w:val="00AD6B28"/>
    <w:rsid w:val="00AD6BF4"/>
    <w:rsid w:val="00AD6C4F"/>
    <w:rsid w:val="00AD7301"/>
    <w:rsid w:val="00AE0620"/>
    <w:rsid w:val="00AE0B6E"/>
    <w:rsid w:val="00AE0E2C"/>
    <w:rsid w:val="00AE1DE8"/>
    <w:rsid w:val="00AE230F"/>
    <w:rsid w:val="00AE3045"/>
    <w:rsid w:val="00AE4060"/>
    <w:rsid w:val="00AE44C8"/>
    <w:rsid w:val="00AE5098"/>
    <w:rsid w:val="00AE5215"/>
    <w:rsid w:val="00AE7714"/>
    <w:rsid w:val="00AF038B"/>
    <w:rsid w:val="00AF03E0"/>
    <w:rsid w:val="00AF0DAE"/>
    <w:rsid w:val="00AF18EA"/>
    <w:rsid w:val="00AF1956"/>
    <w:rsid w:val="00AF521A"/>
    <w:rsid w:val="00AF5C82"/>
    <w:rsid w:val="00AF6A2D"/>
    <w:rsid w:val="00AF7477"/>
    <w:rsid w:val="00AF78F5"/>
    <w:rsid w:val="00AF7968"/>
    <w:rsid w:val="00AF79FE"/>
    <w:rsid w:val="00B00CF0"/>
    <w:rsid w:val="00B01A08"/>
    <w:rsid w:val="00B02171"/>
    <w:rsid w:val="00B03FF5"/>
    <w:rsid w:val="00B04656"/>
    <w:rsid w:val="00B05A04"/>
    <w:rsid w:val="00B061F7"/>
    <w:rsid w:val="00B06443"/>
    <w:rsid w:val="00B06D4D"/>
    <w:rsid w:val="00B06DC7"/>
    <w:rsid w:val="00B07B4D"/>
    <w:rsid w:val="00B07C98"/>
    <w:rsid w:val="00B10CDC"/>
    <w:rsid w:val="00B122A0"/>
    <w:rsid w:val="00B12E5C"/>
    <w:rsid w:val="00B13131"/>
    <w:rsid w:val="00B13C58"/>
    <w:rsid w:val="00B146DD"/>
    <w:rsid w:val="00B152FA"/>
    <w:rsid w:val="00B16287"/>
    <w:rsid w:val="00B1639E"/>
    <w:rsid w:val="00B16535"/>
    <w:rsid w:val="00B218B9"/>
    <w:rsid w:val="00B22A40"/>
    <w:rsid w:val="00B23BDD"/>
    <w:rsid w:val="00B23CD2"/>
    <w:rsid w:val="00B23FA6"/>
    <w:rsid w:val="00B23FBD"/>
    <w:rsid w:val="00B24196"/>
    <w:rsid w:val="00B24BB5"/>
    <w:rsid w:val="00B2501B"/>
    <w:rsid w:val="00B266EA"/>
    <w:rsid w:val="00B2695C"/>
    <w:rsid w:val="00B30260"/>
    <w:rsid w:val="00B30431"/>
    <w:rsid w:val="00B3081D"/>
    <w:rsid w:val="00B30A91"/>
    <w:rsid w:val="00B31034"/>
    <w:rsid w:val="00B31E4F"/>
    <w:rsid w:val="00B322A6"/>
    <w:rsid w:val="00B32381"/>
    <w:rsid w:val="00B32B8B"/>
    <w:rsid w:val="00B33480"/>
    <w:rsid w:val="00B33DF3"/>
    <w:rsid w:val="00B34023"/>
    <w:rsid w:val="00B34477"/>
    <w:rsid w:val="00B34BFF"/>
    <w:rsid w:val="00B34F25"/>
    <w:rsid w:val="00B35EE1"/>
    <w:rsid w:val="00B36871"/>
    <w:rsid w:val="00B36F20"/>
    <w:rsid w:val="00B37AA4"/>
    <w:rsid w:val="00B4045C"/>
    <w:rsid w:val="00B40B3D"/>
    <w:rsid w:val="00B416AE"/>
    <w:rsid w:val="00B4274F"/>
    <w:rsid w:val="00B428F5"/>
    <w:rsid w:val="00B42BA8"/>
    <w:rsid w:val="00B43B92"/>
    <w:rsid w:val="00B44220"/>
    <w:rsid w:val="00B44CA1"/>
    <w:rsid w:val="00B466CC"/>
    <w:rsid w:val="00B47171"/>
    <w:rsid w:val="00B478B9"/>
    <w:rsid w:val="00B479F0"/>
    <w:rsid w:val="00B509DD"/>
    <w:rsid w:val="00B51735"/>
    <w:rsid w:val="00B5537A"/>
    <w:rsid w:val="00B56DC4"/>
    <w:rsid w:val="00B60A56"/>
    <w:rsid w:val="00B60C0C"/>
    <w:rsid w:val="00B61798"/>
    <w:rsid w:val="00B61819"/>
    <w:rsid w:val="00B62A38"/>
    <w:rsid w:val="00B63882"/>
    <w:rsid w:val="00B638A8"/>
    <w:rsid w:val="00B64A9A"/>
    <w:rsid w:val="00B64E89"/>
    <w:rsid w:val="00B669FF"/>
    <w:rsid w:val="00B66D9B"/>
    <w:rsid w:val="00B67181"/>
    <w:rsid w:val="00B671FB"/>
    <w:rsid w:val="00B672D2"/>
    <w:rsid w:val="00B675EC"/>
    <w:rsid w:val="00B70312"/>
    <w:rsid w:val="00B703F7"/>
    <w:rsid w:val="00B71D07"/>
    <w:rsid w:val="00B72155"/>
    <w:rsid w:val="00B730D0"/>
    <w:rsid w:val="00B7345F"/>
    <w:rsid w:val="00B736DB"/>
    <w:rsid w:val="00B75EA5"/>
    <w:rsid w:val="00B76586"/>
    <w:rsid w:val="00B76AFC"/>
    <w:rsid w:val="00B7708B"/>
    <w:rsid w:val="00B77300"/>
    <w:rsid w:val="00B775C2"/>
    <w:rsid w:val="00B77E23"/>
    <w:rsid w:val="00B80CE9"/>
    <w:rsid w:val="00B81293"/>
    <w:rsid w:val="00B8302C"/>
    <w:rsid w:val="00B83AA1"/>
    <w:rsid w:val="00B83C28"/>
    <w:rsid w:val="00B84D8C"/>
    <w:rsid w:val="00B85BEF"/>
    <w:rsid w:val="00B86291"/>
    <w:rsid w:val="00B873EA"/>
    <w:rsid w:val="00B8764A"/>
    <w:rsid w:val="00B87AE6"/>
    <w:rsid w:val="00B87B6C"/>
    <w:rsid w:val="00B923B5"/>
    <w:rsid w:val="00B9240E"/>
    <w:rsid w:val="00B92412"/>
    <w:rsid w:val="00B931D6"/>
    <w:rsid w:val="00B93807"/>
    <w:rsid w:val="00B944C0"/>
    <w:rsid w:val="00B94CEE"/>
    <w:rsid w:val="00B96F76"/>
    <w:rsid w:val="00B96F81"/>
    <w:rsid w:val="00BA01F0"/>
    <w:rsid w:val="00BA1EEF"/>
    <w:rsid w:val="00BA2238"/>
    <w:rsid w:val="00BA30F2"/>
    <w:rsid w:val="00BA322A"/>
    <w:rsid w:val="00BA4DAE"/>
    <w:rsid w:val="00BA57AF"/>
    <w:rsid w:val="00BA5C3B"/>
    <w:rsid w:val="00BA6054"/>
    <w:rsid w:val="00BA69E4"/>
    <w:rsid w:val="00BA7191"/>
    <w:rsid w:val="00BA7E0F"/>
    <w:rsid w:val="00BB204E"/>
    <w:rsid w:val="00BB2344"/>
    <w:rsid w:val="00BB2FD8"/>
    <w:rsid w:val="00BB30BA"/>
    <w:rsid w:val="00BB3711"/>
    <w:rsid w:val="00BB3D13"/>
    <w:rsid w:val="00BB47B1"/>
    <w:rsid w:val="00BB4FB2"/>
    <w:rsid w:val="00BB509C"/>
    <w:rsid w:val="00BB6AC0"/>
    <w:rsid w:val="00BB762B"/>
    <w:rsid w:val="00BC0427"/>
    <w:rsid w:val="00BC0556"/>
    <w:rsid w:val="00BC0D3A"/>
    <w:rsid w:val="00BC0DA2"/>
    <w:rsid w:val="00BC1668"/>
    <w:rsid w:val="00BC1E0D"/>
    <w:rsid w:val="00BC1EBA"/>
    <w:rsid w:val="00BC208B"/>
    <w:rsid w:val="00BC21BF"/>
    <w:rsid w:val="00BC4142"/>
    <w:rsid w:val="00BC4398"/>
    <w:rsid w:val="00BC442F"/>
    <w:rsid w:val="00BC4802"/>
    <w:rsid w:val="00BC6D1A"/>
    <w:rsid w:val="00BC6FB7"/>
    <w:rsid w:val="00BC7028"/>
    <w:rsid w:val="00BD01FA"/>
    <w:rsid w:val="00BD049D"/>
    <w:rsid w:val="00BD1004"/>
    <w:rsid w:val="00BD18B8"/>
    <w:rsid w:val="00BD1F92"/>
    <w:rsid w:val="00BD228E"/>
    <w:rsid w:val="00BD3B4E"/>
    <w:rsid w:val="00BD4CB5"/>
    <w:rsid w:val="00BD5B83"/>
    <w:rsid w:val="00BD63E9"/>
    <w:rsid w:val="00BD651A"/>
    <w:rsid w:val="00BD70F2"/>
    <w:rsid w:val="00BE061E"/>
    <w:rsid w:val="00BE069F"/>
    <w:rsid w:val="00BE1040"/>
    <w:rsid w:val="00BE158D"/>
    <w:rsid w:val="00BE2639"/>
    <w:rsid w:val="00BE2ABC"/>
    <w:rsid w:val="00BE3E2D"/>
    <w:rsid w:val="00BE3E82"/>
    <w:rsid w:val="00BE5651"/>
    <w:rsid w:val="00BE76DF"/>
    <w:rsid w:val="00BE7FDE"/>
    <w:rsid w:val="00BF0559"/>
    <w:rsid w:val="00BF083D"/>
    <w:rsid w:val="00BF1C41"/>
    <w:rsid w:val="00BF1F64"/>
    <w:rsid w:val="00BF266B"/>
    <w:rsid w:val="00BF3AF1"/>
    <w:rsid w:val="00BF71BD"/>
    <w:rsid w:val="00BF78D0"/>
    <w:rsid w:val="00BF797E"/>
    <w:rsid w:val="00BF7984"/>
    <w:rsid w:val="00C00F6B"/>
    <w:rsid w:val="00C020F1"/>
    <w:rsid w:val="00C022FB"/>
    <w:rsid w:val="00C025D0"/>
    <w:rsid w:val="00C02A83"/>
    <w:rsid w:val="00C02DF2"/>
    <w:rsid w:val="00C035CB"/>
    <w:rsid w:val="00C036D5"/>
    <w:rsid w:val="00C03828"/>
    <w:rsid w:val="00C03E01"/>
    <w:rsid w:val="00C04FBB"/>
    <w:rsid w:val="00C0620C"/>
    <w:rsid w:val="00C06B6E"/>
    <w:rsid w:val="00C1028B"/>
    <w:rsid w:val="00C1063C"/>
    <w:rsid w:val="00C112CC"/>
    <w:rsid w:val="00C13507"/>
    <w:rsid w:val="00C13731"/>
    <w:rsid w:val="00C141F8"/>
    <w:rsid w:val="00C15198"/>
    <w:rsid w:val="00C1539A"/>
    <w:rsid w:val="00C154C8"/>
    <w:rsid w:val="00C154D1"/>
    <w:rsid w:val="00C16597"/>
    <w:rsid w:val="00C179FD"/>
    <w:rsid w:val="00C17F9F"/>
    <w:rsid w:val="00C17FB4"/>
    <w:rsid w:val="00C2197B"/>
    <w:rsid w:val="00C22209"/>
    <w:rsid w:val="00C2238A"/>
    <w:rsid w:val="00C229DD"/>
    <w:rsid w:val="00C22AC4"/>
    <w:rsid w:val="00C23621"/>
    <w:rsid w:val="00C239E3"/>
    <w:rsid w:val="00C23E82"/>
    <w:rsid w:val="00C243C7"/>
    <w:rsid w:val="00C24440"/>
    <w:rsid w:val="00C2585D"/>
    <w:rsid w:val="00C25883"/>
    <w:rsid w:val="00C25FD3"/>
    <w:rsid w:val="00C2660D"/>
    <w:rsid w:val="00C26CAB"/>
    <w:rsid w:val="00C27273"/>
    <w:rsid w:val="00C3055B"/>
    <w:rsid w:val="00C30BA1"/>
    <w:rsid w:val="00C30DD0"/>
    <w:rsid w:val="00C32F6A"/>
    <w:rsid w:val="00C3302B"/>
    <w:rsid w:val="00C35089"/>
    <w:rsid w:val="00C3517E"/>
    <w:rsid w:val="00C357F7"/>
    <w:rsid w:val="00C35F6A"/>
    <w:rsid w:val="00C363BF"/>
    <w:rsid w:val="00C36579"/>
    <w:rsid w:val="00C372E7"/>
    <w:rsid w:val="00C37519"/>
    <w:rsid w:val="00C37E17"/>
    <w:rsid w:val="00C403AF"/>
    <w:rsid w:val="00C405EE"/>
    <w:rsid w:val="00C40D99"/>
    <w:rsid w:val="00C410D4"/>
    <w:rsid w:val="00C4123D"/>
    <w:rsid w:val="00C420F7"/>
    <w:rsid w:val="00C428A5"/>
    <w:rsid w:val="00C42ECE"/>
    <w:rsid w:val="00C4329C"/>
    <w:rsid w:val="00C436B6"/>
    <w:rsid w:val="00C438ED"/>
    <w:rsid w:val="00C43A62"/>
    <w:rsid w:val="00C44339"/>
    <w:rsid w:val="00C45F9B"/>
    <w:rsid w:val="00C47BEF"/>
    <w:rsid w:val="00C504F0"/>
    <w:rsid w:val="00C50E27"/>
    <w:rsid w:val="00C51734"/>
    <w:rsid w:val="00C51FF8"/>
    <w:rsid w:val="00C52821"/>
    <w:rsid w:val="00C52C64"/>
    <w:rsid w:val="00C54AA8"/>
    <w:rsid w:val="00C54C25"/>
    <w:rsid w:val="00C55116"/>
    <w:rsid w:val="00C5771C"/>
    <w:rsid w:val="00C579CA"/>
    <w:rsid w:val="00C57A10"/>
    <w:rsid w:val="00C57FE1"/>
    <w:rsid w:val="00C60212"/>
    <w:rsid w:val="00C60468"/>
    <w:rsid w:val="00C60A10"/>
    <w:rsid w:val="00C61194"/>
    <w:rsid w:val="00C61BC2"/>
    <w:rsid w:val="00C62A79"/>
    <w:rsid w:val="00C63AC6"/>
    <w:rsid w:val="00C646D3"/>
    <w:rsid w:val="00C655ED"/>
    <w:rsid w:val="00C65DC9"/>
    <w:rsid w:val="00C7084F"/>
    <w:rsid w:val="00C70D8B"/>
    <w:rsid w:val="00C724E2"/>
    <w:rsid w:val="00C7573E"/>
    <w:rsid w:val="00C75FB5"/>
    <w:rsid w:val="00C7618F"/>
    <w:rsid w:val="00C7690D"/>
    <w:rsid w:val="00C76B00"/>
    <w:rsid w:val="00C76B4E"/>
    <w:rsid w:val="00C776C7"/>
    <w:rsid w:val="00C80FD3"/>
    <w:rsid w:val="00C81708"/>
    <w:rsid w:val="00C818E6"/>
    <w:rsid w:val="00C8319A"/>
    <w:rsid w:val="00C83B06"/>
    <w:rsid w:val="00C83E33"/>
    <w:rsid w:val="00C85C08"/>
    <w:rsid w:val="00C85C49"/>
    <w:rsid w:val="00C85F9E"/>
    <w:rsid w:val="00C86E25"/>
    <w:rsid w:val="00C871C8"/>
    <w:rsid w:val="00C87FC1"/>
    <w:rsid w:val="00C90644"/>
    <w:rsid w:val="00C908C9"/>
    <w:rsid w:val="00C9097A"/>
    <w:rsid w:val="00C91A72"/>
    <w:rsid w:val="00C92732"/>
    <w:rsid w:val="00C94D35"/>
    <w:rsid w:val="00C968A9"/>
    <w:rsid w:val="00C96A29"/>
    <w:rsid w:val="00C96E54"/>
    <w:rsid w:val="00C97639"/>
    <w:rsid w:val="00CA0802"/>
    <w:rsid w:val="00CA0B55"/>
    <w:rsid w:val="00CA113E"/>
    <w:rsid w:val="00CA218F"/>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2064"/>
    <w:rsid w:val="00CB3194"/>
    <w:rsid w:val="00CB37BD"/>
    <w:rsid w:val="00CB3F65"/>
    <w:rsid w:val="00CB7201"/>
    <w:rsid w:val="00CC1DCD"/>
    <w:rsid w:val="00CC2302"/>
    <w:rsid w:val="00CC2A85"/>
    <w:rsid w:val="00CC441B"/>
    <w:rsid w:val="00CC5480"/>
    <w:rsid w:val="00CC6B78"/>
    <w:rsid w:val="00CC6D4C"/>
    <w:rsid w:val="00CC7706"/>
    <w:rsid w:val="00CD0031"/>
    <w:rsid w:val="00CD033B"/>
    <w:rsid w:val="00CD0556"/>
    <w:rsid w:val="00CD14FD"/>
    <w:rsid w:val="00CD3F65"/>
    <w:rsid w:val="00CD454B"/>
    <w:rsid w:val="00CD463A"/>
    <w:rsid w:val="00CD4766"/>
    <w:rsid w:val="00CD66A9"/>
    <w:rsid w:val="00CD69B4"/>
    <w:rsid w:val="00CD6C43"/>
    <w:rsid w:val="00CD75FB"/>
    <w:rsid w:val="00CE0376"/>
    <w:rsid w:val="00CE0EC2"/>
    <w:rsid w:val="00CE186D"/>
    <w:rsid w:val="00CE1B3A"/>
    <w:rsid w:val="00CE2A7B"/>
    <w:rsid w:val="00CE3E73"/>
    <w:rsid w:val="00CE47DF"/>
    <w:rsid w:val="00CE529D"/>
    <w:rsid w:val="00CE52C4"/>
    <w:rsid w:val="00CE5519"/>
    <w:rsid w:val="00CE574F"/>
    <w:rsid w:val="00CE5DB8"/>
    <w:rsid w:val="00CE5E86"/>
    <w:rsid w:val="00CE65E1"/>
    <w:rsid w:val="00CE74F1"/>
    <w:rsid w:val="00CE760C"/>
    <w:rsid w:val="00CE772E"/>
    <w:rsid w:val="00CF1221"/>
    <w:rsid w:val="00CF2293"/>
    <w:rsid w:val="00CF38D8"/>
    <w:rsid w:val="00CF5EEF"/>
    <w:rsid w:val="00CF6810"/>
    <w:rsid w:val="00CF6B5E"/>
    <w:rsid w:val="00CF7FCF"/>
    <w:rsid w:val="00D01317"/>
    <w:rsid w:val="00D01B26"/>
    <w:rsid w:val="00D01C68"/>
    <w:rsid w:val="00D01F73"/>
    <w:rsid w:val="00D0365D"/>
    <w:rsid w:val="00D03A59"/>
    <w:rsid w:val="00D0454D"/>
    <w:rsid w:val="00D066C0"/>
    <w:rsid w:val="00D072FA"/>
    <w:rsid w:val="00D07852"/>
    <w:rsid w:val="00D078BA"/>
    <w:rsid w:val="00D11E71"/>
    <w:rsid w:val="00D1201D"/>
    <w:rsid w:val="00D128A9"/>
    <w:rsid w:val="00D13100"/>
    <w:rsid w:val="00D13BFB"/>
    <w:rsid w:val="00D13DFE"/>
    <w:rsid w:val="00D13E87"/>
    <w:rsid w:val="00D1425A"/>
    <w:rsid w:val="00D1431B"/>
    <w:rsid w:val="00D1572C"/>
    <w:rsid w:val="00D16CBE"/>
    <w:rsid w:val="00D16D24"/>
    <w:rsid w:val="00D16F8E"/>
    <w:rsid w:val="00D1755C"/>
    <w:rsid w:val="00D20070"/>
    <w:rsid w:val="00D20097"/>
    <w:rsid w:val="00D21044"/>
    <w:rsid w:val="00D21E6B"/>
    <w:rsid w:val="00D2218A"/>
    <w:rsid w:val="00D224B0"/>
    <w:rsid w:val="00D22FCC"/>
    <w:rsid w:val="00D24664"/>
    <w:rsid w:val="00D25913"/>
    <w:rsid w:val="00D27023"/>
    <w:rsid w:val="00D27CE9"/>
    <w:rsid w:val="00D30111"/>
    <w:rsid w:val="00D3042E"/>
    <w:rsid w:val="00D30445"/>
    <w:rsid w:val="00D312F1"/>
    <w:rsid w:val="00D31A2D"/>
    <w:rsid w:val="00D31E9D"/>
    <w:rsid w:val="00D32225"/>
    <w:rsid w:val="00D325B3"/>
    <w:rsid w:val="00D330D1"/>
    <w:rsid w:val="00D347A3"/>
    <w:rsid w:val="00D35963"/>
    <w:rsid w:val="00D35DA6"/>
    <w:rsid w:val="00D36125"/>
    <w:rsid w:val="00D3616F"/>
    <w:rsid w:val="00D36834"/>
    <w:rsid w:val="00D40CEF"/>
    <w:rsid w:val="00D41287"/>
    <w:rsid w:val="00D4142C"/>
    <w:rsid w:val="00D424A6"/>
    <w:rsid w:val="00D42906"/>
    <w:rsid w:val="00D4420F"/>
    <w:rsid w:val="00D46C32"/>
    <w:rsid w:val="00D47118"/>
    <w:rsid w:val="00D47371"/>
    <w:rsid w:val="00D506F9"/>
    <w:rsid w:val="00D5099C"/>
    <w:rsid w:val="00D52624"/>
    <w:rsid w:val="00D55C13"/>
    <w:rsid w:val="00D60625"/>
    <w:rsid w:val="00D609A7"/>
    <w:rsid w:val="00D610B3"/>
    <w:rsid w:val="00D6112E"/>
    <w:rsid w:val="00D615B4"/>
    <w:rsid w:val="00D62582"/>
    <w:rsid w:val="00D62780"/>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315C"/>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3F1"/>
    <w:rsid w:val="00D86868"/>
    <w:rsid w:val="00D86874"/>
    <w:rsid w:val="00D86A88"/>
    <w:rsid w:val="00D874BA"/>
    <w:rsid w:val="00D90083"/>
    <w:rsid w:val="00D906DF"/>
    <w:rsid w:val="00D90979"/>
    <w:rsid w:val="00D91063"/>
    <w:rsid w:val="00D919BB"/>
    <w:rsid w:val="00D91E06"/>
    <w:rsid w:val="00D92424"/>
    <w:rsid w:val="00D92DE7"/>
    <w:rsid w:val="00D93AAA"/>
    <w:rsid w:val="00D9547E"/>
    <w:rsid w:val="00D958CB"/>
    <w:rsid w:val="00D95FE6"/>
    <w:rsid w:val="00D9667F"/>
    <w:rsid w:val="00D967C8"/>
    <w:rsid w:val="00D97984"/>
    <w:rsid w:val="00DA013A"/>
    <w:rsid w:val="00DA0755"/>
    <w:rsid w:val="00DA1386"/>
    <w:rsid w:val="00DA20A5"/>
    <w:rsid w:val="00DA340D"/>
    <w:rsid w:val="00DA37A5"/>
    <w:rsid w:val="00DA4BF0"/>
    <w:rsid w:val="00DA4E59"/>
    <w:rsid w:val="00DA51F8"/>
    <w:rsid w:val="00DA5FCB"/>
    <w:rsid w:val="00DA63C9"/>
    <w:rsid w:val="00DA6589"/>
    <w:rsid w:val="00DA7123"/>
    <w:rsid w:val="00DA7BEE"/>
    <w:rsid w:val="00DB0B6C"/>
    <w:rsid w:val="00DB12CD"/>
    <w:rsid w:val="00DB1370"/>
    <w:rsid w:val="00DB2012"/>
    <w:rsid w:val="00DB246F"/>
    <w:rsid w:val="00DB273D"/>
    <w:rsid w:val="00DB2D32"/>
    <w:rsid w:val="00DB3493"/>
    <w:rsid w:val="00DB37AA"/>
    <w:rsid w:val="00DB37B5"/>
    <w:rsid w:val="00DB433F"/>
    <w:rsid w:val="00DB46F7"/>
    <w:rsid w:val="00DB4C9F"/>
    <w:rsid w:val="00DB5B96"/>
    <w:rsid w:val="00DB5FEF"/>
    <w:rsid w:val="00DB6195"/>
    <w:rsid w:val="00DB6680"/>
    <w:rsid w:val="00DC0037"/>
    <w:rsid w:val="00DC0189"/>
    <w:rsid w:val="00DC0E90"/>
    <w:rsid w:val="00DC13A7"/>
    <w:rsid w:val="00DC19D2"/>
    <w:rsid w:val="00DC1B3E"/>
    <w:rsid w:val="00DC2814"/>
    <w:rsid w:val="00DC2E17"/>
    <w:rsid w:val="00DC3773"/>
    <w:rsid w:val="00DC4170"/>
    <w:rsid w:val="00DC51AB"/>
    <w:rsid w:val="00DC79BD"/>
    <w:rsid w:val="00DC7C87"/>
    <w:rsid w:val="00DC7E7A"/>
    <w:rsid w:val="00DD1B99"/>
    <w:rsid w:val="00DD1BAD"/>
    <w:rsid w:val="00DD2087"/>
    <w:rsid w:val="00DD2BCD"/>
    <w:rsid w:val="00DD30A2"/>
    <w:rsid w:val="00DD3864"/>
    <w:rsid w:val="00DD3EB5"/>
    <w:rsid w:val="00DD44F8"/>
    <w:rsid w:val="00DD52BB"/>
    <w:rsid w:val="00DD52BE"/>
    <w:rsid w:val="00DD5B4E"/>
    <w:rsid w:val="00DD69BB"/>
    <w:rsid w:val="00DD74A2"/>
    <w:rsid w:val="00DD761F"/>
    <w:rsid w:val="00DD7C61"/>
    <w:rsid w:val="00DE1D54"/>
    <w:rsid w:val="00DE1F0B"/>
    <w:rsid w:val="00DE2068"/>
    <w:rsid w:val="00DE2461"/>
    <w:rsid w:val="00DE2F61"/>
    <w:rsid w:val="00DE3DA6"/>
    <w:rsid w:val="00DE43D2"/>
    <w:rsid w:val="00DE6956"/>
    <w:rsid w:val="00DE69E6"/>
    <w:rsid w:val="00DE736A"/>
    <w:rsid w:val="00DF1264"/>
    <w:rsid w:val="00DF169C"/>
    <w:rsid w:val="00DF18A7"/>
    <w:rsid w:val="00DF1BEE"/>
    <w:rsid w:val="00DF3A0D"/>
    <w:rsid w:val="00DF3A74"/>
    <w:rsid w:val="00DF4194"/>
    <w:rsid w:val="00DF50D6"/>
    <w:rsid w:val="00DF7132"/>
    <w:rsid w:val="00DF728A"/>
    <w:rsid w:val="00DF7A5D"/>
    <w:rsid w:val="00E00237"/>
    <w:rsid w:val="00E00F92"/>
    <w:rsid w:val="00E01EB7"/>
    <w:rsid w:val="00E02202"/>
    <w:rsid w:val="00E022B2"/>
    <w:rsid w:val="00E039C1"/>
    <w:rsid w:val="00E04D51"/>
    <w:rsid w:val="00E0534F"/>
    <w:rsid w:val="00E056EC"/>
    <w:rsid w:val="00E05A69"/>
    <w:rsid w:val="00E07106"/>
    <w:rsid w:val="00E07835"/>
    <w:rsid w:val="00E078A2"/>
    <w:rsid w:val="00E100C1"/>
    <w:rsid w:val="00E10335"/>
    <w:rsid w:val="00E109F2"/>
    <w:rsid w:val="00E11029"/>
    <w:rsid w:val="00E11296"/>
    <w:rsid w:val="00E11D80"/>
    <w:rsid w:val="00E11F86"/>
    <w:rsid w:val="00E12B1A"/>
    <w:rsid w:val="00E1386D"/>
    <w:rsid w:val="00E14CD9"/>
    <w:rsid w:val="00E1547D"/>
    <w:rsid w:val="00E15CCD"/>
    <w:rsid w:val="00E16DC8"/>
    <w:rsid w:val="00E170A7"/>
    <w:rsid w:val="00E172B1"/>
    <w:rsid w:val="00E17CA7"/>
    <w:rsid w:val="00E21653"/>
    <w:rsid w:val="00E21D94"/>
    <w:rsid w:val="00E24D87"/>
    <w:rsid w:val="00E24F93"/>
    <w:rsid w:val="00E25883"/>
    <w:rsid w:val="00E26448"/>
    <w:rsid w:val="00E30110"/>
    <w:rsid w:val="00E30420"/>
    <w:rsid w:val="00E30FF3"/>
    <w:rsid w:val="00E3111C"/>
    <w:rsid w:val="00E31CEE"/>
    <w:rsid w:val="00E3324A"/>
    <w:rsid w:val="00E33814"/>
    <w:rsid w:val="00E347C3"/>
    <w:rsid w:val="00E373F5"/>
    <w:rsid w:val="00E3766C"/>
    <w:rsid w:val="00E37A4E"/>
    <w:rsid w:val="00E401E3"/>
    <w:rsid w:val="00E40AE2"/>
    <w:rsid w:val="00E4110B"/>
    <w:rsid w:val="00E41259"/>
    <w:rsid w:val="00E42023"/>
    <w:rsid w:val="00E420F2"/>
    <w:rsid w:val="00E42E15"/>
    <w:rsid w:val="00E43CA4"/>
    <w:rsid w:val="00E44495"/>
    <w:rsid w:val="00E45297"/>
    <w:rsid w:val="00E457A9"/>
    <w:rsid w:val="00E45980"/>
    <w:rsid w:val="00E46555"/>
    <w:rsid w:val="00E47E02"/>
    <w:rsid w:val="00E50566"/>
    <w:rsid w:val="00E50818"/>
    <w:rsid w:val="00E5144D"/>
    <w:rsid w:val="00E51792"/>
    <w:rsid w:val="00E518C0"/>
    <w:rsid w:val="00E51E73"/>
    <w:rsid w:val="00E52321"/>
    <w:rsid w:val="00E5232F"/>
    <w:rsid w:val="00E526EB"/>
    <w:rsid w:val="00E52C36"/>
    <w:rsid w:val="00E53B6F"/>
    <w:rsid w:val="00E54113"/>
    <w:rsid w:val="00E543DE"/>
    <w:rsid w:val="00E54656"/>
    <w:rsid w:val="00E5481B"/>
    <w:rsid w:val="00E552BE"/>
    <w:rsid w:val="00E567A2"/>
    <w:rsid w:val="00E5749F"/>
    <w:rsid w:val="00E57E87"/>
    <w:rsid w:val="00E61701"/>
    <w:rsid w:val="00E61B5E"/>
    <w:rsid w:val="00E6200E"/>
    <w:rsid w:val="00E6255A"/>
    <w:rsid w:val="00E629B0"/>
    <w:rsid w:val="00E62C8F"/>
    <w:rsid w:val="00E634D7"/>
    <w:rsid w:val="00E648D8"/>
    <w:rsid w:val="00E6674C"/>
    <w:rsid w:val="00E6683B"/>
    <w:rsid w:val="00E669B9"/>
    <w:rsid w:val="00E700CF"/>
    <w:rsid w:val="00E70A6F"/>
    <w:rsid w:val="00E71628"/>
    <w:rsid w:val="00E71D96"/>
    <w:rsid w:val="00E729B4"/>
    <w:rsid w:val="00E72EF5"/>
    <w:rsid w:val="00E733CD"/>
    <w:rsid w:val="00E73C12"/>
    <w:rsid w:val="00E74465"/>
    <w:rsid w:val="00E75103"/>
    <w:rsid w:val="00E75348"/>
    <w:rsid w:val="00E755F1"/>
    <w:rsid w:val="00E75C3D"/>
    <w:rsid w:val="00E768B8"/>
    <w:rsid w:val="00E76B59"/>
    <w:rsid w:val="00E775B2"/>
    <w:rsid w:val="00E776E0"/>
    <w:rsid w:val="00E80817"/>
    <w:rsid w:val="00E80984"/>
    <w:rsid w:val="00E820A0"/>
    <w:rsid w:val="00E8313A"/>
    <w:rsid w:val="00E84459"/>
    <w:rsid w:val="00E84FAB"/>
    <w:rsid w:val="00E85758"/>
    <w:rsid w:val="00E85BA4"/>
    <w:rsid w:val="00E860D5"/>
    <w:rsid w:val="00E864D5"/>
    <w:rsid w:val="00E86EFE"/>
    <w:rsid w:val="00E87930"/>
    <w:rsid w:val="00E87D18"/>
    <w:rsid w:val="00E903E0"/>
    <w:rsid w:val="00E909C2"/>
    <w:rsid w:val="00E91019"/>
    <w:rsid w:val="00E934D5"/>
    <w:rsid w:val="00E93A6D"/>
    <w:rsid w:val="00E93E56"/>
    <w:rsid w:val="00E93ECE"/>
    <w:rsid w:val="00E959B5"/>
    <w:rsid w:val="00E95A56"/>
    <w:rsid w:val="00E95AF5"/>
    <w:rsid w:val="00E96901"/>
    <w:rsid w:val="00EA03B2"/>
    <w:rsid w:val="00EA03E6"/>
    <w:rsid w:val="00EA052E"/>
    <w:rsid w:val="00EA120C"/>
    <w:rsid w:val="00EA25DF"/>
    <w:rsid w:val="00EA3857"/>
    <w:rsid w:val="00EA3C4C"/>
    <w:rsid w:val="00EA4B19"/>
    <w:rsid w:val="00EA52A4"/>
    <w:rsid w:val="00EA7DF6"/>
    <w:rsid w:val="00EB0262"/>
    <w:rsid w:val="00EB091C"/>
    <w:rsid w:val="00EB0D07"/>
    <w:rsid w:val="00EB15E0"/>
    <w:rsid w:val="00EB3364"/>
    <w:rsid w:val="00EB3834"/>
    <w:rsid w:val="00EB4C69"/>
    <w:rsid w:val="00EB57DF"/>
    <w:rsid w:val="00EB59F6"/>
    <w:rsid w:val="00EB614A"/>
    <w:rsid w:val="00EB62BE"/>
    <w:rsid w:val="00EB78CB"/>
    <w:rsid w:val="00EB78F3"/>
    <w:rsid w:val="00EC06EA"/>
    <w:rsid w:val="00EC08EB"/>
    <w:rsid w:val="00EC091B"/>
    <w:rsid w:val="00EC1261"/>
    <w:rsid w:val="00EC286C"/>
    <w:rsid w:val="00EC3159"/>
    <w:rsid w:val="00EC3A8A"/>
    <w:rsid w:val="00EC3B8C"/>
    <w:rsid w:val="00EC4A56"/>
    <w:rsid w:val="00EC531E"/>
    <w:rsid w:val="00EC62C9"/>
    <w:rsid w:val="00EC6449"/>
    <w:rsid w:val="00EC6670"/>
    <w:rsid w:val="00EC72B6"/>
    <w:rsid w:val="00ED0C53"/>
    <w:rsid w:val="00ED0D71"/>
    <w:rsid w:val="00ED0E1D"/>
    <w:rsid w:val="00ED23E2"/>
    <w:rsid w:val="00ED3C55"/>
    <w:rsid w:val="00ED48FE"/>
    <w:rsid w:val="00ED4AD3"/>
    <w:rsid w:val="00ED520C"/>
    <w:rsid w:val="00ED5253"/>
    <w:rsid w:val="00ED7279"/>
    <w:rsid w:val="00ED72B8"/>
    <w:rsid w:val="00ED760F"/>
    <w:rsid w:val="00EE0817"/>
    <w:rsid w:val="00EE0AF6"/>
    <w:rsid w:val="00EE1970"/>
    <w:rsid w:val="00EE30B5"/>
    <w:rsid w:val="00EE3FC9"/>
    <w:rsid w:val="00EE41AE"/>
    <w:rsid w:val="00EE4248"/>
    <w:rsid w:val="00EE4480"/>
    <w:rsid w:val="00EE481D"/>
    <w:rsid w:val="00EE4BAB"/>
    <w:rsid w:val="00EE53C4"/>
    <w:rsid w:val="00EE58E6"/>
    <w:rsid w:val="00EE70BC"/>
    <w:rsid w:val="00EE77F4"/>
    <w:rsid w:val="00EF0770"/>
    <w:rsid w:val="00EF0E3B"/>
    <w:rsid w:val="00EF16F8"/>
    <w:rsid w:val="00EF1BA4"/>
    <w:rsid w:val="00EF2546"/>
    <w:rsid w:val="00EF25D7"/>
    <w:rsid w:val="00EF3BC1"/>
    <w:rsid w:val="00EF4084"/>
    <w:rsid w:val="00EF497B"/>
    <w:rsid w:val="00EF547F"/>
    <w:rsid w:val="00EF63C4"/>
    <w:rsid w:val="00EF681B"/>
    <w:rsid w:val="00EF6C88"/>
    <w:rsid w:val="00EF6F6C"/>
    <w:rsid w:val="00EF75C2"/>
    <w:rsid w:val="00EF77A1"/>
    <w:rsid w:val="00EF7E68"/>
    <w:rsid w:val="00F00ED0"/>
    <w:rsid w:val="00F02512"/>
    <w:rsid w:val="00F02689"/>
    <w:rsid w:val="00F02B81"/>
    <w:rsid w:val="00F0385C"/>
    <w:rsid w:val="00F04D2D"/>
    <w:rsid w:val="00F05549"/>
    <w:rsid w:val="00F056E9"/>
    <w:rsid w:val="00F06958"/>
    <w:rsid w:val="00F06D6E"/>
    <w:rsid w:val="00F07942"/>
    <w:rsid w:val="00F07AE1"/>
    <w:rsid w:val="00F07E66"/>
    <w:rsid w:val="00F1009F"/>
    <w:rsid w:val="00F11862"/>
    <w:rsid w:val="00F12A22"/>
    <w:rsid w:val="00F1339A"/>
    <w:rsid w:val="00F14165"/>
    <w:rsid w:val="00F14AEC"/>
    <w:rsid w:val="00F15392"/>
    <w:rsid w:val="00F15DD3"/>
    <w:rsid w:val="00F16CAA"/>
    <w:rsid w:val="00F20658"/>
    <w:rsid w:val="00F20978"/>
    <w:rsid w:val="00F226AB"/>
    <w:rsid w:val="00F2299B"/>
    <w:rsid w:val="00F2318B"/>
    <w:rsid w:val="00F24498"/>
    <w:rsid w:val="00F247FF"/>
    <w:rsid w:val="00F261AB"/>
    <w:rsid w:val="00F26AEB"/>
    <w:rsid w:val="00F26C1E"/>
    <w:rsid w:val="00F273F4"/>
    <w:rsid w:val="00F27A65"/>
    <w:rsid w:val="00F32D7D"/>
    <w:rsid w:val="00F333DC"/>
    <w:rsid w:val="00F341B2"/>
    <w:rsid w:val="00F341DB"/>
    <w:rsid w:val="00F34A11"/>
    <w:rsid w:val="00F35578"/>
    <w:rsid w:val="00F359FB"/>
    <w:rsid w:val="00F36B71"/>
    <w:rsid w:val="00F3730B"/>
    <w:rsid w:val="00F4017D"/>
    <w:rsid w:val="00F40BC6"/>
    <w:rsid w:val="00F40F44"/>
    <w:rsid w:val="00F412AE"/>
    <w:rsid w:val="00F43660"/>
    <w:rsid w:val="00F446BF"/>
    <w:rsid w:val="00F46501"/>
    <w:rsid w:val="00F4748E"/>
    <w:rsid w:val="00F47677"/>
    <w:rsid w:val="00F51CB4"/>
    <w:rsid w:val="00F52D72"/>
    <w:rsid w:val="00F53516"/>
    <w:rsid w:val="00F5421F"/>
    <w:rsid w:val="00F548F9"/>
    <w:rsid w:val="00F55C67"/>
    <w:rsid w:val="00F55E78"/>
    <w:rsid w:val="00F567A6"/>
    <w:rsid w:val="00F57AD7"/>
    <w:rsid w:val="00F57CB2"/>
    <w:rsid w:val="00F57FDF"/>
    <w:rsid w:val="00F6019D"/>
    <w:rsid w:val="00F6071A"/>
    <w:rsid w:val="00F6148C"/>
    <w:rsid w:val="00F623D7"/>
    <w:rsid w:val="00F63F21"/>
    <w:rsid w:val="00F64E7B"/>
    <w:rsid w:val="00F65871"/>
    <w:rsid w:val="00F662DC"/>
    <w:rsid w:val="00F678B4"/>
    <w:rsid w:val="00F70203"/>
    <w:rsid w:val="00F703BF"/>
    <w:rsid w:val="00F704DC"/>
    <w:rsid w:val="00F710D9"/>
    <w:rsid w:val="00F71251"/>
    <w:rsid w:val="00F71677"/>
    <w:rsid w:val="00F72D9D"/>
    <w:rsid w:val="00F732BB"/>
    <w:rsid w:val="00F73937"/>
    <w:rsid w:val="00F739AF"/>
    <w:rsid w:val="00F739F3"/>
    <w:rsid w:val="00F7467E"/>
    <w:rsid w:val="00F75A1A"/>
    <w:rsid w:val="00F77541"/>
    <w:rsid w:val="00F8027E"/>
    <w:rsid w:val="00F81EA6"/>
    <w:rsid w:val="00F82F85"/>
    <w:rsid w:val="00F8356A"/>
    <w:rsid w:val="00F84A0B"/>
    <w:rsid w:val="00F84E2F"/>
    <w:rsid w:val="00F851F5"/>
    <w:rsid w:val="00F85EB0"/>
    <w:rsid w:val="00F875CD"/>
    <w:rsid w:val="00F87CD7"/>
    <w:rsid w:val="00F90400"/>
    <w:rsid w:val="00F907FD"/>
    <w:rsid w:val="00F9143A"/>
    <w:rsid w:val="00F915AF"/>
    <w:rsid w:val="00F92106"/>
    <w:rsid w:val="00F9238B"/>
    <w:rsid w:val="00F95856"/>
    <w:rsid w:val="00F95F06"/>
    <w:rsid w:val="00F968A0"/>
    <w:rsid w:val="00F97CC4"/>
    <w:rsid w:val="00F97E4D"/>
    <w:rsid w:val="00FA01E0"/>
    <w:rsid w:val="00FA2414"/>
    <w:rsid w:val="00FA2703"/>
    <w:rsid w:val="00FA370F"/>
    <w:rsid w:val="00FA3EB2"/>
    <w:rsid w:val="00FA45C7"/>
    <w:rsid w:val="00FA4CF6"/>
    <w:rsid w:val="00FA6A8B"/>
    <w:rsid w:val="00FA6CB1"/>
    <w:rsid w:val="00FB044C"/>
    <w:rsid w:val="00FB05EE"/>
    <w:rsid w:val="00FB07F3"/>
    <w:rsid w:val="00FB1152"/>
    <w:rsid w:val="00FB160D"/>
    <w:rsid w:val="00FB198B"/>
    <w:rsid w:val="00FB1B21"/>
    <w:rsid w:val="00FB2F3E"/>
    <w:rsid w:val="00FB3613"/>
    <w:rsid w:val="00FB4C48"/>
    <w:rsid w:val="00FB567B"/>
    <w:rsid w:val="00FB6E02"/>
    <w:rsid w:val="00FB73C1"/>
    <w:rsid w:val="00FB7947"/>
    <w:rsid w:val="00FB7BCA"/>
    <w:rsid w:val="00FB7C38"/>
    <w:rsid w:val="00FB7F75"/>
    <w:rsid w:val="00FC0ED6"/>
    <w:rsid w:val="00FC162E"/>
    <w:rsid w:val="00FC1DA9"/>
    <w:rsid w:val="00FC3CD9"/>
    <w:rsid w:val="00FC5A18"/>
    <w:rsid w:val="00FD05F6"/>
    <w:rsid w:val="00FD0BDC"/>
    <w:rsid w:val="00FD0F88"/>
    <w:rsid w:val="00FD1E12"/>
    <w:rsid w:val="00FD1E45"/>
    <w:rsid w:val="00FD2083"/>
    <w:rsid w:val="00FD3177"/>
    <w:rsid w:val="00FD371A"/>
    <w:rsid w:val="00FD41B0"/>
    <w:rsid w:val="00FD4F9C"/>
    <w:rsid w:val="00FD5801"/>
    <w:rsid w:val="00FE0143"/>
    <w:rsid w:val="00FE082D"/>
    <w:rsid w:val="00FE127A"/>
    <w:rsid w:val="00FE36E9"/>
    <w:rsid w:val="00FE3DCE"/>
    <w:rsid w:val="00FE4063"/>
    <w:rsid w:val="00FE4324"/>
    <w:rsid w:val="00FE4B3D"/>
    <w:rsid w:val="00FE5993"/>
    <w:rsid w:val="00FE606D"/>
    <w:rsid w:val="00FE65BA"/>
    <w:rsid w:val="00FF0A38"/>
    <w:rsid w:val="00FF0F90"/>
    <w:rsid w:val="00FF1020"/>
    <w:rsid w:val="00FF1477"/>
    <w:rsid w:val="00FF205D"/>
    <w:rsid w:val="00FF20DC"/>
    <w:rsid w:val="00FF2DCD"/>
    <w:rsid w:val="00FF3327"/>
    <w:rsid w:val="00FF3416"/>
    <w:rsid w:val="00FF3762"/>
    <w:rsid w:val="00FF3C8E"/>
    <w:rsid w:val="00FF4F8C"/>
    <w:rsid w:val="00FF529A"/>
    <w:rsid w:val="00FF55E3"/>
    <w:rsid w:val="00FF5A55"/>
    <w:rsid w:val="00FF5D1F"/>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10B0CD41-5984-46AC-A286-F339CC19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1"/>
    <w:qFormat/>
    <w:rsid w:val="007275E1"/>
    <w:rPr>
      <w:rFonts w:ascii="Arial" w:hAnsi="Arial" w:cs="Arial"/>
      <w:sz w:val="18"/>
      <w:szCs w:val="20"/>
    </w:rPr>
  </w:style>
  <w:style w:type="character" w:customStyle="1" w:styleId="FootnoteTextChar">
    <w:name w:val="Footnote Text Char"/>
    <w:aliases w:val="fn Char Char"/>
    <w:basedOn w:val="DefaultParagraphFont"/>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paragraph" w:styleId="TOC5">
    <w:name w:val="toc 5"/>
    <w:basedOn w:val="Normal"/>
    <w:next w:val="Normal"/>
    <w:autoRedefine/>
    <w:uiPriority w:val="39"/>
    <w:semiHidden/>
    <w:unhideWhenUsed/>
    <w:rsid w:val="00563AF2"/>
    <w:pPr>
      <w:spacing w:after="100"/>
      <w:ind w:left="800"/>
    </w:pPr>
  </w:style>
  <w:style w:type="table" w:styleId="TableGrid">
    <w:name w:val="Table Grid"/>
    <w:basedOn w:val="TableNormal"/>
    <w:uiPriority w:val="59"/>
    <w:rsid w:val="00A07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75E73"/>
    <w:rPr>
      <w:color w:val="605E5C"/>
      <w:shd w:val="clear" w:color="auto" w:fill="E1DFDD"/>
    </w:rPr>
  </w:style>
  <w:style w:type="character" w:styleId="PageNumber">
    <w:name w:val="page number"/>
    <w:basedOn w:val="DefaultParagraphFont"/>
    <w:rsid w:val="008514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A8166-BFEC-4B95-B8D6-DE683E767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16</Pages>
  <Words>4464</Words>
  <Characters>25447</Characters>
  <Application>Microsoft Office Word</Application>
  <DocSecurity>0</DocSecurity>
  <Lines>212</Lines>
  <Paragraphs>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43</cp:revision>
  <cp:lastPrinted>2017-01-26T07:52:00Z</cp:lastPrinted>
  <dcterms:created xsi:type="dcterms:W3CDTF">2023-03-30T12:54:00Z</dcterms:created>
  <dcterms:modified xsi:type="dcterms:W3CDTF">2023-07-12T19:27:00Z</dcterms:modified>
</cp:coreProperties>
</file>